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13" w:line="291.99999999999994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Senior Leader Pre-boarding: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213" w:line="291.99999999999994" w:lineRule="auto"/>
        <w:ind w:left="1159" w:right="0" w:hanging="63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Provide the executive with: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20"/>
        </w:tabs>
        <w:spacing w:after="0" w:before="0" w:line="275" w:lineRule="auto"/>
        <w:ind w:left="151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Bios, resumes, org charts, assessment data or team reports for direct reports.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</w:tabs>
        <w:spacing w:after="0" w:before="0" w:line="291.99999999999994" w:lineRule="auto"/>
        <w:ind w:left="151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Required applications and forms (e.g., benefits, employee manual ethics information, travel card application)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240" w:lineRule="auto"/>
        <w:ind w:left="1159" w:right="539" w:hanging="6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Work with IT and Facilities to coordinate work space so the executive has an appropriate parking space, office, equipment, identification, PDA/Blackberry, computer,  etc.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1159" w:right="0" w:hanging="6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Order business cards.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2" w:line="240" w:lineRule="auto"/>
        <w:ind w:left="1159" w:right="305" w:hanging="6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Pre-populate the executive’s calendar with onboarding meetings and conference calls (e.g., meetings with mentor/sponsor/coach, lunch with senior leaders, standard conference calls).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240" w:lineRule="auto"/>
        <w:ind w:left="1159" w:right="259" w:hanging="62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Create a list of key stakeholders and executives with name, title, phone number and email address. Provide to the executive on the first day.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1166" w:right="218" w:hanging="54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Assign an executive sponsor.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1166" w:right="218" w:hanging="54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Assign a mentor.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1166" w:right="0" w:hanging="54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Assign a coach to help the executive progress in his or her current position, as well as with individual development and career goals.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7"/>
        </w:tabs>
        <w:spacing w:after="0" w:before="0" w:line="317" w:lineRule="auto"/>
        <w:ind w:left="1166" w:right="0" w:hanging="54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Develop a briefing book or website with: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8"/>
        </w:tabs>
        <w:spacing w:after="0" w:before="7" w:line="232" w:lineRule="auto"/>
        <w:ind w:left="1447" w:right="882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Key information about the department (e.g., structure and mission, background, financial information)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8"/>
        </w:tabs>
        <w:spacing w:after="0" w:before="3" w:line="321" w:lineRule="auto"/>
        <w:ind w:left="1447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Organizational chart and employee contact information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8"/>
        </w:tabs>
        <w:spacing w:after="0" w:before="0" w:line="317" w:lineRule="auto"/>
        <w:ind w:left="1447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Photos and bios of key executives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8"/>
        </w:tabs>
        <w:spacing w:after="0" w:before="0" w:line="317" w:lineRule="auto"/>
        <w:ind w:left="1447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List of acronyms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7"/>
        </w:tabs>
        <w:spacing w:after="0" w:before="0" w:line="317" w:lineRule="auto"/>
        <w:ind w:left="1446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Required training information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7"/>
        </w:tabs>
        <w:spacing w:after="0" w:before="0" w:line="317" w:lineRule="auto"/>
        <w:ind w:left="1446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List of recurring meetings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7"/>
        </w:tabs>
        <w:spacing w:after="0" w:before="0" w:line="318" w:lineRule="auto"/>
        <w:ind w:left="1446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Maps and building information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7"/>
        </w:tabs>
        <w:spacing w:after="0" w:before="0" w:line="318" w:lineRule="auto"/>
        <w:ind w:left="1446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Payroll calendar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1" w:line="240" w:lineRule="auto"/>
        <w:ind w:left="115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1" w:line="240" w:lineRule="auto"/>
        <w:ind w:left="1159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Obtain items with the company logo or brand to give on the first day as welcome gifts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17" w:lineRule="auto"/>
        <w:ind w:left="115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 This is a nice touch to say we are glad you are here and you are a part of our team.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1166" w:right="0" w:hanging="54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provide direct reports and staff with a bio, photo and a letter of introduction.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Week 1: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2" w:line="317" w:lineRule="auto"/>
        <w:ind w:left="1159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Create and review a 30-60-90 day plan and present to executive. Include expectations and milestones.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2" w:line="317" w:lineRule="auto"/>
        <w:ind w:left="1159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Schedule meetings with company executives in key departments (i.e. legal, marketing, finance, HR, IT)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2" w:line="317" w:lineRule="auto"/>
        <w:ind w:left="1159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Introduce the executive to direct reports, staff, senior leaders, etc.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7"/>
        </w:tabs>
        <w:spacing w:after="0" w:before="7" w:line="232" w:lineRule="auto"/>
        <w:ind w:left="1166" w:right="509" w:hanging="5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Conduct an executive briefing, transition meeting or other forum to provide the executive with information about his/her team. The briefing should include: a quick introduction to personnel policies and rules (financial “dos and don’ts”, acquisitions, hiring, firing)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8"/>
        </w:tabs>
        <w:spacing w:after="0" w:before="1" w:line="317" w:lineRule="auto"/>
        <w:ind w:left="1159" w:right="390" w:hanging="50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Training and information designed to provide initial familiarity with crucial systems and procedures. Introduce the executive to his or her assigned mentor and sponsor.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240" w:lineRule="auto"/>
        <w:ind w:left="1159" w:right="904" w:hanging="50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review the list of key contacts and stakeholders and begin to schedule introductory calls/meetings.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2" w:line="240" w:lineRule="auto"/>
        <w:ind w:left="1159" w:right="1670" w:hanging="50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Meet with executive to ensure job roles and responsibilities are clearly communicated.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1159" w:right="0" w:hanging="50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Take the executive to lunch.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1159" w:right="0" w:hanging="50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meet with direct reports and staff in-person or via conference calls.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240" w:lineRule="auto"/>
        <w:ind w:left="1159" w:right="514" w:hanging="50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create an action plan. This can take the form of a set of strategic questions an executive should ask and get the answers to over time, in order to better understand his/her department.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240" w:lineRule="auto"/>
        <w:ind w:left="0" w:right="51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240" w:lineRule="auto"/>
        <w:ind w:left="0" w:right="51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First 30 days: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2" w:line="317" w:lineRule="auto"/>
        <w:ind w:left="1159" w:right="0" w:hanging="5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Conduct a Jump Start meeting including direct reports to assimilate the new leader to his/her team.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7"/>
        </w:tabs>
        <w:spacing w:after="0" w:before="0" w:line="317" w:lineRule="auto"/>
        <w:ind w:left="1159" w:right="0" w:hanging="5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Finalize the executive’s performance objectives.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7"/>
        </w:tabs>
        <w:spacing w:after="0" w:before="0" w:line="240" w:lineRule="auto"/>
        <w:ind w:left="1159" w:right="952" w:hanging="5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create an Executive Development Plan (EDP) with his or her manager and solicit input from coach/mentor.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240" w:lineRule="auto"/>
        <w:ind w:left="1159" w:right="528" w:hanging="5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schedule a formal feedback session with his or her manager and coach/mentor.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240" w:lineRule="auto"/>
        <w:ind w:left="1159" w:right="528" w:hanging="5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Facilitate networking opportunities and provide resources to make networking possible.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7"/>
        </w:tabs>
        <w:spacing w:after="0" w:before="0" w:line="317" w:lineRule="auto"/>
        <w:ind w:left="1159" w:right="0" w:hanging="5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Discuss with the executive his or her individual work styles and preferences.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1159" w:right="0" w:hanging="5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meet with his or her coach.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2" w:line="240" w:lineRule="auto"/>
        <w:ind w:left="1159" w:right="611" w:hanging="5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seek out unwritten rules (e.g., how to get things done; who can help and who can’t or won’t; what to do and, more importantly, what not to do) with mentor, sponsor and peers.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1159" w:right="0" w:hanging="5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Contact the executive to get feedback on his or her experience after 30 days.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First 90 days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8"/>
        </w:tabs>
        <w:spacing w:after="0" w:before="0" w:line="317" w:lineRule="auto"/>
        <w:ind w:left="90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identify professional development opportunities.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8"/>
        </w:tabs>
        <w:spacing w:after="0" w:before="0" w:line="240" w:lineRule="auto"/>
        <w:ind w:left="907" w:right="45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develop an action plan.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8"/>
        </w:tabs>
        <w:spacing w:after="0" w:before="0" w:line="317" w:lineRule="auto"/>
        <w:ind w:left="90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review performance objectives with his or her manager.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8"/>
        </w:tabs>
        <w:spacing w:after="0" w:before="2" w:line="240" w:lineRule="auto"/>
        <w:ind w:left="907" w:right="59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Provide the executive with the resources, tools and time to successfully accomplish tasks in this phase.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907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Contact the executive to get feedback on his or her experience after 90 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 to 9 months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8"/>
        </w:tabs>
        <w:spacing w:after="0" w:before="0" w:line="240" w:lineRule="auto"/>
        <w:ind w:left="907" w:right="494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engage in a leadership assessment process for developmental purposes and to identify areas for improvement; follow up with coaching and/or an action plan if appropriate.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8"/>
        </w:tabs>
        <w:spacing w:after="0" w:before="2" w:line="317" w:lineRule="auto"/>
        <w:ind w:left="90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schedule a formal feedback session with his or her manager.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8"/>
        </w:tabs>
        <w:spacing w:after="0" w:before="0" w:line="317" w:lineRule="auto"/>
        <w:ind w:left="90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reflect on his or her role with coach/mentor.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8"/>
        </w:tabs>
        <w:spacing w:after="0" w:before="0" w:line="240" w:lineRule="auto"/>
        <w:ind w:left="907" w:right="54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revisit the EDP to assess professional development goals and track progress.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8"/>
        </w:tabs>
        <w:spacing w:after="0" w:before="2" w:line="317" w:lineRule="auto"/>
        <w:ind w:left="90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Provide the executive with the resources, tools and time to successfully accomplish tasks in this phase.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8"/>
        </w:tabs>
        <w:spacing w:after="0" w:before="0" w:line="317" w:lineRule="auto"/>
        <w:ind w:left="90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Contact the executive to get feedback on his or her experience after 6 months.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0" w:line="31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Year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8"/>
        </w:tabs>
        <w:spacing w:after="0" w:before="0" w:line="240" w:lineRule="auto"/>
        <w:ind w:left="900" w:right="54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revisit the EDP to assess professional development goals and track progress.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8"/>
        </w:tabs>
        <w:spacing w:after="0" w:before="0" w:line="317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Contact the executive to get feedback on his or her experience after 6 months.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8"/>
        </w:tabs>
        <w:spacing w:after="0" w:before="0" w:line="240" w:lineRule="auto"/>
        <w:ind w:left="900" w:right="1098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Executive should complete a 360° assessment (or other leadership assessment process) in addition to the annual performance appraisal.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8"/>
        </w:tabs>
        <w:spacing w:after="0" w:before="0" w:line="317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Executives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should develop a roadmap for long-term success.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8"/>
        </w:tabs>
        <w:spacing w:after="0" w:before="0" w:line="317" w:lineRule="auto"/>
        <w:ind w:left="9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Contact the executive to get feedback on his or her experience after 1 year.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left" w:pos="0"/>
      </w:tabs>
      <w:ind w:left="2880" w:right="-1260" w:firstLine="0"/>
      <w:jc w:val="right"/>
      <w:rPr>
        <w:b w:val="1"/>
        <w:color w:val="76695a"/>
        <w:sz w:val="18"/>
        <w:szCs w:val="18"/>
      </w:rPr>
    </w:pPr>
    <w:r w:rsidDel="00000000" w:rsidR="00000000" w:rsidRPr="00000000">
      <w:rPr>
        <w:b w:val="1"/>
        <w:color w:val="76695a"/>
        <w:sz w:val="18"/>
        <w:szCs w:val="18"/>
        <w:rtl w:val="0"/>
      </w:rPr>
      <w:t xml:space="preserve">          www.xbinsight.com     LinkedIn: www.linkedin.com/in/KathiGrahamLeviss                                                                            Twitter: @XBInsight.com    Blog: http://www.xbinsight.com/perfect-hire/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-403224</wp:posOffset>
          </wp:positionH>
          <wp:positionV relativeFrom="paragraph">
            <wp:posOffset>-69849</wp:posOffset>
          </wp:positionV>
          <wp:extent cx="1753870" cy="47625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3870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tabs>
        <w:tab w:val="left" w:pos="0"/>
      </w:tabs>
      <w:ind w:left="2880" w:right="-1260" w:firstLine="0"/>
      <w:jc w:val="right"/>
      <w:rPr>
        <w:b w:val="1"/>
        <w:color w:val="76695a"/>
        <w:sz w:val="18"/>
        <w:szCs w:val="18"/>
      </w:rPr>
    </w:pPr>
    <w:r w:rsidDel="00000000" w:rsidR="00000000" w:rsidRPr="00000000">
      <w:rPr>
        <w:b w:val="1"/>
        <w:color w:val="76695a"/>
        <w:sz w:val="18"/>
        <w:szCs w:val="18"/>
        <w:rtl w:val="0"/>
      </w:rPr>
      <w:t xml:space="preserve">© XBInsight, Inc.</w:t>
    </w:r>
  </w:p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9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53870" cy="47625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3870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1166" w:hanging="548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7" w:hanging="288"/>
      </w:pPr>
      <w:rPr>
        <w:rFonts w:ascii="Courier New" w:cs="Courier New" w:eastAsia="Courier New" w:hAnsi="Courier New"/>
        <w:sz w:val="26"/>
        <w:szCs w:val="26"/>
      </w:rPr>
    </w:lvl>
    <w:lvl w:ilvl="2">
      <w:start w:val="1"/>
      <w:numFmt w:val="bullet"/>
      <w:lvlText w:val="•"/>
      <w:lvlJc w:val="left"/>
      <w:pPr>
        <w:ind w:left="2423" w:hanging="288"/>
      </w:pPr>
      <w:rPr/>
    </w:lvl>
    <w:lvl w:ilvl="3">
      <w:start w:val="1"/>
      <w:numFmt w:val="bullet"/>
      <w:lvlText w:val="•"/>
      <w:lvlJc w:val="left"/>
      <w:pPr>
        <w:ind w:left="3406" w:hanging="288"/>
      </w:pPr>
      <w:rPr/>
    </w:lvl>
    <w:lvl w:ilvl="4">
      <w:start w:val="1"/>
      <w:numFmt w:val="bullet"/>
      <w:lvlText w:val="•"/>
      <w:lvlJc w:val="left"/>
      <w:pPr>
        <w:ind w:left="4390" w:hanging="288"/>
      </w:pPr>
      <w:rPr/>
    </w:lvl>
    <w:lvl w:ilvl="5">
      <w:start w:val="1"/>
      <w:numFmt w:val="bullet"/>
      <w:lvlText w:val="•"/>
      <w:lvlJc w:val="left"/>
      <w:pPr>
        <w:ind w:left="5373" w:hanging="288.0000000000009"/>
      </w:pPr>
      <w:rPr/>
    </w:lvl>
    <w:lvl w:ilvl="6">
      <w:start w:val="1"/>
      <w:numFmt w:val="bullet"/>
      <w:lvlText w:val="•"/>
      <w:lvlJc w:val="left"/>
      <w:pPr>
        <w:ind w:left="6357" w:hanging="287.9999999999991"/>
      </w:pPr>
      <w:rPr/>
    </w:lvl>
    <w:lvl w:ilvl="7">
      <w:start w:val="1"/>
      <w:numFmt w:val="bullet"/>
      <w:lvlText w:val="•"/>
      <w:lvlJc w:val="left"/>
      <w:pPr>
        <w:ind w:left="7340" w:hanging="288"/>
      </w:pPr>
      <w:rPr/>
    </w:lvl>
    <w:lvl w:ilvl="8">
      <w:start w:val="1"/>
      <w:numFmt w:val="bullet"/>
      <w:lvlText w:val="•"/>
      <w:lvlJc w:val="left"/>
      <w:pPr>
        <w:ind w:left="8324" w:hanging="288"/>
      </w:pPr>
      <w:rPr/>
    </w:lvl>
  </w:abstractNum>
  <w:abstractNum w:abstractNumId="2">
    <w:lvl w:ilvl="0">
      <w:start w:val="1"/>
      <w:numFmt w:val="bullet"/>
      <w:lvlText w:val="□"/>
      <w:lvlJc w:val="left"/>
      <w:pPr>
        <w:ind w:left="1159" w:hanging="504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073" w:hanging="504"/>
      </w:pPr>
      <w:rPr/>
    </w:lvl>
    <w:lvl w:ilvl="2">
      <w:start w:val="1"/>
      <w:numFmt w:val="bullet"/>
      <w:lvlText w:val="•"/>
      <w:lvlJc w:val="left"/>
      <w:pPr>
        <w:ind w:left="2986" w:hanging="504"/>
      </w:pPr>
      <w:rPr/>
    </w:lvl>
    <w:lvl w:ilvl="3">
      <w:start w:val="1"/>
      <w:numFmt w:val="bullet"/>
      <w:lvlText w:val="•"/>
      <w:lvlJc w:val="left"/>
      <w:pPr>
        <w:ind w:left="3899" w:hanging="504"/>
      </w:pPr>
      <w:rPr/>
    </w:lvl>
    <w:lvl w:ilvl="4">
      <w:start w:val="1"/>
      <w:numFmt w:val="bullet"/>
      <w:lvlText w:val="•"/>
      <w:lvlJc w:val="left"/>
      <w:pPr>
        <w:ind w:left="4812" w:hanging="504"/>
      </w:pPr>
      <w:rPr/>
    </w:lvl>
    <w:lvl w:ilvl="5">
      <w:start w:val="1"/>
      <w:numFmt w:val="bullet"/>
      <w:lvlText w:val="•"/>
      <w:lvlJc w:val="left"/>
      <w:pPr>
        <w:ind w:left="5725" w:hanging="504"/>
      </w:pPr>
      <w:rPr/>
    </w:lvl>
    <w:lvl w:ilvl="6">
      <w:start w:val="1"/>
      <w:numFmt w:val="bullet"/>
      <w:lvlText w:val="•"/>
      <w:lvlJc w:val="left"/>
      <w:pPr>
        <w:ind w:left="6638" w:hanging="504"/>
      </w:pPr>
      <w:rPr/>
    </w:lvl>
    <w:lvl w:ilvl="7">
      <w:start w:val="1"/>
      <w:numFmt w:val="bullet"/>
      <w:lvlText w:val="•"/>
      <w:lvlJc w:val="left"/>
      <w:pPr>
        <w:ind w:left="7551" w:hanging="504"/>
      </w:pPr>
      <w:rPr/>
    </w:lvl>
    <w:lvl w:ilvl="8">
      <w:start w:val="1"/>
      <w:numFmt w:val="bullet"/>
      <w:lvlText w:val="•"/>
      <w:lvlJc w:val="left"/>
      <w:pPr>
        <w:ind w:left="8464" w:hanging="504"/>
      </w:pPr>
      <w:rPr/>
    </w:lvl>
  </w:abstractNum>
  <w:abstractNum w:abstractNumId="3">
    <w:lvl w:ilvl="0">
      <w:start w:val="1"/>
      <w:numFmt w:val="bullet"/>
      <w:lvlText w:val="□"/>
      <w:lvlJc w:val="left"/>
      <w:pPr>
        <w:ind w:left="1166" w:hanging="548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440" w:hanging="548"/>
      </w:pPr>
      <w:rPr/>
    </w:lvl>
    <w:lvl w:ilvl="2">
      <w:start w:val="1"/>
      <w:numFmt w:val="bullet"/>
      <w:lvlText w:val="•"/>
      <w:lvlJc w:val="left"/>
      <w:pPr>
        <w:ind w:left="2423" w:hanging="548"/>
      </w:pPr>
      <w:rPr/>
    </w:lvl>
    <w:lvl w:ilvl="3">
      <w:start w:val="1"/>
      <w:numFmt w:val="bullet"/>
      <w:lvlText w:val="•"/>
      <w:lvlJc w:val="left"/>
      <w:pPr>
        <w:ind w:left="3406" w:hanging="548"/>
      </w:pPr>
      <w:rPr/>
    </w:lvl>
    <w:lvl w:ilvl="4">
      <w:start w:val="1"/>
      <w:numFmt w:val="bullet"/>
      <w:lvlText w:val="•"/>
      <w:lvlJc w:val="left"/>
      <w:pPr>
        <w:ind w:left="4390" w:hanging="548"/>
      </w:pPr>
      <w:rPr/>
    </w:lvl>
    <w:lvl w:ilvl="5">
      <w:start w:val="1"/>
      <w:numFmt w:val="bullet"/>
      <w:lvlText w:val="•"/>
      <w:lvlJc w:val="left"/>
      <w:pPr>
        <w:ind w:left="5373" w:hanging="548.0000000000009"/>
      </w:pPr>
      <w:rPr/>
    </w:lvl>
    <w:lvl w:ilvl="6">
      <w:start w:val="1"/>
      <w:numFmt w:val="bullet"/>
      <w:lvlText w:val="•"/>
      <w:lvlJc w:val="left"/>
      <w:pPr>
        <w:ind w:left="6357" w:hanging="547.9999999999991"/>
      </w:pPr>
      <w:rPr/>
    </w:lvl>
    <w:lvl w:ilvl="7">
      <w:start w:val="1"/>
      <w:numFmt w:val="bullet"/>
      <w:lvlText w:val="•"/>
      <w:lvlJc w:val="left"/>
      <w:pPr>
        <w:ind w:left="7340" w:hanging="548"/>
      </w:pPr>
      <w:rPr/>
    </w:lvl>
    <w:lvl w:ilvl="8">
      <w:start w:val="1"/>
      <w:numFmt w:val="bullet"/>
      <w:lvlText w:val="•"/>
      <w:lvlJc w:val="left"/>
      <w:pPr>
        <w:ind w:left="8324" w:hanging="548"/>
      </w:pPr>
      <w:rPr/>
    </w:lvl>
  </w:abstractNum>
  <w:abstractNum w:abstractNumId="4">
    <w:lvl w:ilvl="0">
      <w:start w:val="1"/>
      <w:numFmt w:val="bullet"/>
      <w:lvlText w:val="□"/>
      <w:lvlJc w:val="left"/>
      <w:pPr>
        <w:ind w:left="1159" w:hanging="547.9999999999999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073" w:hanging="548"/>
      </w:pPr>
      <w:rPr/>
    </w:lvl>
    <w:lvl w:ilvl="2">
      <w:start w:val="1"/>
      <w:numFmt w:val="bullet"/>
      <w:lvlText w:val="•"/>
      <w:lvlJc w:val="left"/>
      <w:pPr>
        <w:ind w:left="2986" w:hanging="548"/>
      </w:pPr>
      <w:rPr/>
    </w:lvl>
    <w:lvl w:ilvl="3">
      <w:start w:val="1"/>
      <w:numFmt w:val="bullet"/>
      <w:lvlText w:val="•"/>
      <w:lvlJc w:val="left"/>
      <w:pPr>
        <w:ind w:left="3899" w:hanging="548.0000000000005"/>
      </w:pPr>
      <w:rPr/>
    </w:lvl>
    <w:lvl w:ilvl="4">
      <w:start w:val="1"/>
      <w:numFmt w:val="bullet"/>
      <w:lvlText w:val="•"/>
      <w:lvlJc w:val="left"/>
      <w:pPr>
        <w:ind w:left="4812" w:hanging="548"/>
      </w:pPr>
      <w:rPr/>
    </w:lvl>
    <w:lvl w:ilvl="5">
      <w:start w:val="1"/>
      <w:numFmt w:val="bullet"/>
      <w:lvlText w:val="•"/>
      <w:lvlJc w:val="left"/>
      <w:pPr>
        <w:ind w:left="5725" w:hanging="548"/>
      </w:pPr>
      <w:rPr/>
    </w:lvl>
    <w:lvl w:ilvl="6">
      <w:start w:val="1"/>
      <w:numFmt w:val="bullet"/>
      <w:lvlText w:val="•"/>
      <w:lvlJc w:val="left"/>
      <w:pPr>
        <w:ind w:left="6638" w:hanging="548"/>
      </w:pPr>
      <w:rPr/>
    </w:lvl>
    <w:lvl w:ilvl="7">
      <w:start w:val="1"/>
      <w:numFmt w:val="bullet"/>
      <w:lvlText w:val="•"/>
      <w:lvlJc w:val="left"/>
      <w:pPr>
        <w:ind w:left="7551" w:hanging="547.9999999999991"/>
      </w:pPr>
      <w:rPr/>
    </w:lvl>
    <w:lvl w:ilvl="8">
      <w:start w:val="1"/>
      <w:numFmt w:val="bullet"/>
      <w:lvlText w:val="•"/>
      <w:lvlJc w:val="left"/>
      <w:pPr>
        <w:ind w:left="8464" w:hanging="548"/>
      </w:pPr>
      <w:rPr/>
    </w:lvl>
  </w:abstractNum>
  <w:abstractNum w:abstractNumId="5">
    <w:lvl w:ilvl="0">
      <w:start w:val="1"/>
      <w:numFmt w:val="bullet"/>
      <w:lvlText w:val="□"/>
      <w:lvlJc w:val="left"/>
      <w:pPr>
        <w:ind w:left="907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39" w:hanging="360"/>
      </w:pPr>
      <w:rPr/>
    </w:lvl>
    <w:lvl w:ilvl="2">
      <w:start w:val="1"/>
      <w:numFmt w:val="bullet"/>
      <w:lvlText w:val="•"/>
      <w:lvlJc w:val="left"/>
      <w:pPr>
        <w:ind w:left="2778" w:hanging="360"/>
      </w:pPr>
      <w:rPr/>
    </w:lvl>
    <w:lvl w:ilvl="3">
      <w:start w:val="1"/>
      <w:numFmt w:val="bullet"/>
      <w:lvlText w:val="•"/>
      <w:lvlJc w:val="left"/>
      <w:pPr>
        <w:ind w:left="3717" w:hanging="360"/>
      </w:pPr>
      <w:rPr/>
    </w:lvl>
    <w:lvl w:ilvl="4">
      <w:start w:val="1"/>
      <w:numFmt w:val="bullet"/>
      <w:lvlText w:val="•"/>
      <w:lvlJc w:val="left"/>
      <w:pPr>
        <w:ind w:left="4656" w:hanging="360"/>
      </w:pPr>
      <w:rPr/>
    </w:lvl>
    <w:lvl w:ilvl="5">
      <w:start w:val="1"/>
      <w:numFmt w:val="bullet"/>
      <w:lvlText w:val="•"/>
      <w:lvlJc w:val="left"/>
      <w:pPr>
        <w:ind w:left="5595" w:hanging="360"/>
      </w:pPr>
      <w:rPr/>
    </w:lvl>
    <w:lvl w:ilvl="6">
      <w:start w:val="1"/>
      <w:numFmt w:val="bullet"/>
      <w:lvlText w:val="•"/>
      <w:lvlJc w:val="left"/>
      <w:pPr>
        <w:ind w:left="6534" w:hanging="360"/>
      </w:pPr>
      <w:rPr/>
    </w:lvl>
    <w:lvl w:ilvl="7">
      <w:start w:val="1"/>
      <w:numFmt w:val="bullet"/>
      <w:lvlText w:val="•"/>
      <w:lvlJc w:val="left"/>
      <w:pPr>
        <w:ind w:left="7473" w:hanging="360"/>
      </w:pPr>
      <w:rPr/>
    </w:lvl>
    <w:lvl w:ilvl="8">
      <w:start w:val="1"/>
      <w:numFmt w:val="bullet"/>
      <w:lvlText w:val="•"/>
      <w:lvlJc w:val="left"/>
      <w:pPr>
        <w:ind w:left="8412" w:hanging="360"/>
      </w:pPr>
      <w:rPr/>
    </w:lvl>
  </w:abstractNum>
  <w:abstractNum w:abstractNumId="6">
    <w:lvl w:ilvl="0">
      <w:start w:val="1"/>
      <w:numFmt w:val="bullet"/>
      <w:lvlText w:val="□"/>
      <w:lvlJc w:val="left"/>
      <w:pPr>
        <w:ind w:left="90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39" w:hanging="360"/>
      </w:pPr>
      <w:rPr/>
    </w:lvl>
    <w:lvl w:ilvl="2">
      <w:start w:val="1"/>
      <w:numFmt w:val="bullet"/>
      <w:lvlText w:val="•"/>
      <w:lvlJc w:val="left"/>
      <w:pPr>
        <w:ind w:left="2778" w:hanging="360"/>
      </w:pPr>
      <w:rPr/>
    </w:lvl>
    <w:lvl w:ilvl="3">
      <w:start w:val="1"/>
      <w:numFmt w:val="bullet"/>
      <w:lvlText w:val="•"/>
      <w:lvlJc w:val="left"/>
      <w:pPr>
        <w:ind w:left="3717" w:hanging="360"/>
      </w:pPr>
      <w:rPr/>
    </w:lvl>
    <w:lvl w:ilvl="4">
      <w:start w:val="1"/>
      <w:numFmt w:val="bullet"/>
      <w:lvlText w:val="•"/>
      <w:lvlJc w:val="left"/>
      <w:pPr>
        <w:ind w:left="4656" w:hanging="360"/>
      </w:pPr>
      <w:rPr/>
    </w:lvl>
    <w:lvl w:ilvl="5">
      <w:start w:val="1"/>
      <w:numFmt w:val="bullet"/>
      <w:lvlText w:val="•"/>
      <w:lvlJc w:val="left"/>
      <w:pPr>
        <w:ind w:left="5595" w:hanging="360"/>
      </w:pPr>
      <w:rPr/>
    </w:lvl>
    <w:lvl w:ilvl="6">
      <w:start w:val="1"/>
      <w:numFmt w:val="bullet"/>
      <w:lvlText w:val="•"/>
      <w:lvlJc w:val="left"/>
      <w:pPr>
        <w:ind w:left="6534" w:hanging="360"/>
      </w:pPr>
      <w:rPr/>
    </w:lvl>
    <w:lvl w:ilvl="7">
      <w:start w:val="1"/>
      <w:numFmt w:val="bullet"/>
      <w:lvlText w:val="•"/>
      <w:lvlJc w:val="left"/>
      <w:pPr>
        <w:ind w:left="7473" w:hanging="360"/>
      </w:pPr>
      <w:rPr/>
    </w:lvl>
    <w:lvl w:ilvl="8">
      <w:start w:val="1"/>
      <w:numFmt w:val="bullet"/>
      <w:lvlText w:val="•"/>
      <w:lvlJc w:val="left"/>
      <w:pPr>
        <w:ind w:left="8412" w:hanging="360"/>
      </w:pPr>
      <w:rPr/>
    </w:lvl>
  </w:abstractNum>
  <w:abstractNum w:abstractNumId="7">
    <w:lvl w:ilvl="0">
      <w:start w:val="1"/>
      <w:numFmt w:val="bullet"/>
      <w:lvlText w:val="□"/>
      <w:lvlJc w:val="left"/>
      <w:pPr>
        <w:ind w:left="1166" w:hanging="54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073" w:hanging="540"/>
      </w:pPr>
      <w:rPr/>
    </w:lvl>
    <w:lvl w:ilvl="2">
      <w:start w:val="1"/>
      <w:numFmt w:val="bullet"/>
      <w:lvlText w:val="•"/>
      <w:lvlJc w:val="left"/>
      <w:pPr>
        <w:ind w:left="2986" w:hanging="540"/>
      </w:pPr>
      <w:rPr/>
    </w:lvl>
    <w:lvl w:ilvl="3">
      <w:start w:val="1"/>
      <w:numFmt w:val="bullet"/>
      <w:lvlText w:val="•"/>
      <w:lvlJc w:val="left"/>
      <w:pPr>
        <w:ind w:left="3899" w:hanging="540"/>
      </w:pPr>
      <w:rPr/>
    </w:lvl>
    <w:lvl w:ilvl="4">
      <w:start w:val="1"/>
      <w:numFmt w:val="bullet"/>
      <w:lvlText w:val="•"/>
      <w:lvlJc w:val="left"/>
      <w:pPr>
        <w:ind w:left="4812" w:hanging="540"/>
      </w:pPr>
      <w:rPr/>
    </w:lvl>
    <w:lvl w:ilvl="5">
      <w:start w:val="1"/>
      <w:numFmt w:val="bullet"/>
      <w:lvlText w:val="•"/>
      <w:lvlJc w:val="left"/>
      <w:pPr>
        <w:ind w:left="5725" w:hanging="540"/>
      </w:pPr>
      <w:rPr/>
    </w:lvl>
    <w:lvl w:ilvl="6">
      <w:start w:val="1"/>
      <w:numFmt w:val="bullet"/>
      <w:lvlText w:val="•"/>
      <w:lvlJc w:val="left"/>
      <w:pPr>
        <w:ind w:left="6638" w:hanging="540"/>
      </w:pPr>
      <w:rPr/>
    </w:lvl>
    <w:lvl w:ilvl="7">
      <w:start w:val="1"/>
      <w:numFmt w:val="bullet"/>
      <w:lvlText w:val="•"/>
      <w:lvlJc w:val="left"/>
      <w:pPr>
        <w:ind w:left="7551" w:hanging="540"/>
      </w:pPr>
      <w:rPr/>
    </w:lvl>
    <w:lvl w:ilvl="8">
      <w:start w:val="1"/>
      <w:numFmt w:val="bullet"/>
      <w:lvlText w:val="•"/>
      <w:lvlJc w:val="left"/>
      <w:pPr>
        <w:ind w:left="8464" w:hanging="540"/>
      </w:pPr>
      <w:rPr/>
    </w:lvl>
  </w:abstractNum>
  <w:abstractNum w:abstractNumId="8">
    <w:lvl w:ilvl="0">
      <w:start w:val="1"/>
      <w:numFmt w:val="bullet"/>
      <w:lvlText w:val="□"/>
      <w:lvlJc w:val="left"/>
      <w:pPr>
        <w:ind w:left="1159" w:hanging="633.9999999999999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519" w:hanging="361"/>
      </w:pPr>
      <w:rPr>
        <w:rFonts w:ascii="Courier New" w:cs="Courier New" w:eastAsia="Courier New" w:hAnsi="Courier New"/>
        <w:sz w:val="26"/>
        <w:szCs w:val="26"/>
      </w:rPr>
    </w:lvl>
    <w:lvl w:ilvl="2">
      <w:start w:val="1"/>
      <w:numFmt w:val="bullet"/>
      <w:lvlText w:val="•"/>
      <w:lvlJc w:val="left"/>
      <w:pPr>
        <w:ind w:left="2494" w:hanging="361"/>
      </w:pPr>
      <w:rPr/>
    </w:lvl>
    <w:lvl w:ilvl="3">
      <w:start w:val="1"/>
      <w:numFmt w:val="bullet"/>
      <w:lvlText w:val="•"/>
      <w:lvlJc w:val="left"/>
      <w:pPr>
        <w:ind w:left="3469" w:hanging="361.00000000000045"/>
      </w:pPr>
      <w:rPr/>
    </w:lvl>
    <w:lvl w:ilvl="4">
      <w:start w:val="1"/>
      <w:numFmt w:val="bullet"/>
      <w:lvlText w:val="•"/>
      <w:lvlJc w:val="left"/>
      <w:pPr>
        <w:ind w:left="4443" w:hanging="361"/>
      </w:pPr>
      <w:rPr/>
    </w:lvl>
    <w:lvl w:ilvl="5">
      <w:start w:val="1"/>
      <w:numFmt w:val="bullet"/>
      <w:lvlText w:val="•"/>
      <w:lvlJc w:val="left"/>
      <w:pPr>
        <w:ind w:left="5418" w:hanging="361.0000000000009"/>
      </w:pPr>
      <w:rPr/>
    </w:lvl>
    <w:lvl w:ilvl="6">
      <w:start w:val="1"/>
      <w:numFmt w:val="bullet"/>
      <w:lvlText w:val="•"/>
      <w:lvlJc w:val="left"/>
      <w:pPr>
        <w:ind w:left="6392" w:hanging="361"/>
      </w:pPr>
      <w:rPr/>
    </w:lvl>
    <w:lvl w:ilvl="7">
      <w:start w:val="1"/>
      <w:numFmt w:val="bullet"/>
      <w:lvlText w:val="•"/>
      <w:lvlJc w:val="left"/>
      <w:pPr>
        <w:ind w:left="7367" w:hanging="361"/>
      </w:pPr>
      <w:rPr/>
    </w:lvl>
    <w:lvl w:ilvl="8">
      <w:start w:val="1"/>
      <w:numFmt w:val="bullet"/>
      <w:lvlText w:val="•"/>
      <w:lvlJc w:val="left"/>
      <w:pPr>
        <w:ind w:left="8342" w:hanging="36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F513D8"/>
    <w:pPr>
      <w:widowControl w:val="0"/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ableParagraph" w:customStyle="1">
    <w:name w:val="Table Paragraph"/>
    <w:basedOn w:val="Normal"/>
    <w:uiPriority w:val="1"/>
    <w:qFormat w:val="1"/>
    <w:rsid w:val="00F513D8"/>
  </w:style>
  <w:style w:type="paragraph" w:styleId="Header">
    <w:name w:val="header"/>
    <w:basedOn w:val="Normal"/>
    <w:link w:val="HeaderChar"/>
    <w:uiPriority w:val="99"/>
    <w:unhideWhenUsed w:val="1"/>
    <w:rsid w:val="00F513D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513D8"/>
  </w:style>
  <w:style w:type="paragraph" w:styleId="Footer">
    <w:name w:val="footer"/>
    <w:basedOn w:val="Normal"/>
    <w:link w:val="FooterChar"/>
    <w:uiPriority w:val="99"/>
    <w:unhideWhenUsed w:val="1"/>
    <w:rsid w:val="00F513D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513D8"/>
  </w:style>
  <w:style w:type="paragraph" w:styleId="BodyText">
    <w:name w:val="Body Text"/>
    <w:basedOn w:val="Normal"/>
    <w:link w:val="BodyTextChar"/>
    <w:uiPriority w:val="1"/>
    <w:qFormat w:val="1"/>
    <w:rsid w:val="00F513D8"/>
    <w:pPr>
      <w:spacing w:before="47"/>
      <w:ind w:left="495"/>
    </w:pPr>
    <w:rPr>
      <w:rFonts w:ascii="Calibri" w:eastAsia="Calibri" w:hAnsi="Calibri"/>
      <w:sz w:val="26"/>
      <w:szCs w:val="26"/>
    </w:rPr>
  </w:style>
  <w:style w:type="character" w:styleId="BodyTextChar" w:customStyle="1">
    <w:name w:val="Body Text Char"/>
    <w:basedOn w:val="DefaultParagraphFont"/>
    <w:link w:val="BodyText"/>
    <w:uiPriority w:val="1"/>
    <w:rsid w:val="00F513D8"/>
    <w:rPr>
      <w:rFonts w:ascii="Calibri" w:eastAsia="Calibri" w:hAnsi="Calibri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og/J3UlECXW5NbMw37T2E2nCkQ==">AMUW2mV/87h3TWDaMjXXu5KY8xjW8ayjqcZFQxU9yjrh1Svgjm8ttJ3kOix79L9P0/3057QPrphaoNfkGXk1SFzJb/36qJWxHaSqOiPE58OwkEYgoCyMpc10afkk197dgC8aJzGUZmjZ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2015-06-19T20:46:00Z</dcterms:created>
  <dc:creator>Kathi Graham Leviss</dc:creator>
</cp:coreProperties>
</file>