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rPr>
          <w:rFonts w:ascii="IBM Plex Sans" w:cs="IBM Plex Sans" w:hAnsi="IBM Plex Sans" w:eastAsia="IBM Plex Sans"/>
          <w:shd w:val="clear" w:color="auto" w:fill="ffffff"/>
        </w:rPr>
      </w:pPr>
      <w:r>
        <w:rPr>
          <w:rFonts w:ascii="IBM Plex Sans" w:hAnsi="IBM Plex Sans"/>
          <w:shd w:val="clear" w:color="auto" w:fill="ffffff"/>
          <w:rtl w:val="0"/>
          <w:lang w:val="en-US"/>
        </w:rPr>
        <w:t>Attendees and speakers launch</w:t>
      </w:r>
      <w:r>
        <w:rPr>
          <w:rFonts w:ascii="Arial Unicode MS" w:cs="Arial Unicode MS" w:hAnsi="Arial Unicode MS" w:eastAsia="Arial Unicode MS"/>
          <w:b w:val="0"/>
          <w:bCs w:val="0"/>
          <w:i w:val="0"/>
          <w:iCs w:val="0"/>
          <w:shd w:val="clear" w:color="auto" w:fill="ffffff"/>
        </w:rPr>
        <w:br w:type="textWrapping"/>
      </w:r>
    </w:p>
    <w:p>
      <w:pPr>
        <w:pStyle w:val="Heading 2"/>
        <w:rPr>
          <w:rFonts w:ascii="IBM Plex Sans" w:cs="IBM Plex Sans" w:hAnsi="IBM Plex Sans" w:eastAsia="IBM Plex Sans"/>
          <w:shd w:val="clear" w:color="auto" w:fill="ffffff"/>
        </w:rPr>
      </w:pPr>
      <w:r>
        <w:rPr>
          <w:rFonts w:ascii="IBM Plex Sans" w:hAnsi="IBM Plex Sans"/>
          <w:shd w:val="clear" w:color="auto" w:fill="ffffff"/>
          <w:rtl w:val="0"/>
          <w:lang w:val="en-US"/>
        </w:rPr>
        <w:t>Header: Join the Brella networking tool today for &lt;EVENT NAME&gt;!</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left"/>
        <w:rPr>
          <w:rFonts w:ascii="IBM Plex Sans" w:cs="IBM Plex Sans" w:hAnsi="IBM Plex Sans" w:eastAsia="IBM Plex Sans"/>
          <w:b w:val="0"/>
          <w:bCs w:val="0"/>
          <w:sz w:val="28"/>
          <w:szCs w:val="28"/>
          <w:shd w:val="clear" w:color="auto" w:fill="ffffff"/>
          <w:rtl w:val="0"/>
        </w:rPr>
      </w:pPr>
      <w:r>
        <w:rPr>
          <w:rFonts w:ascii="IBM Plex Sans" w:hAnsi="IBM Plex Sans"/>
          <w:b w:val="0"/>
          <w:bCs w:val="0"/>
          <w:sz w:val="28"/>
          <w:szCs w:val="28"/>
          <w:shd w:val="clear" w:color="auto" w:fill="ffffff"/>
          <w:rtl w:val="0"/>
        </w:rPr>
        <w:t xml:space="preserve">Hi </w:t>
      </w:r>
      <w:r>
        <w:rPr>
          <w:rFonts w:ascii="IBM Plex Sans" w:hAnsi="IBM Plex Sans"/>
          <w:b w:val="1"/>
          <w:bCs w:val="1"/>
          <w:sz w:val="28"/>
          <w:szCs w:val="28"/>
          <w:shd w:val="clear" w:color="auto" w:fill="ffffff"/>
          <w:rtl w:val="0"/>
          <w:lang w:val="en-US"/>
        </w:rPr>
        <w:t>&lt;recipient name&gt;</w:t>
      </w:r>
      <w:r>
        <w:rPr>
          <w:rFonts w:ascii="IBM Plex Sans" w:hAnsi="IBM Plex Sans"/>
          <w:b w:val="0"/>
          <w:bCs w:val="0"/>
          <w:sz w:val="28"/>
          <w:szCs w:val="28"/>
          <w:shd w:val="clear" w:color="auto" w:fill="ffffff"/>
          <w:rtl w:val="0"/>
        </w:rPr>
        <w:t>,</w:t>
      </w:r>
      <w:r>
        <w:rPr>
          <w:rFonts w:ascii="IBM Plex Sans" w:hAnsi="IBM Plex Sans" w:hint="default"/>
          <w:b w:val="0"/>
          <w:bCs w:val="0"/>
          <w:sz w:val="28"/>
          <w:szCs w:val="28"/>
          <w:shd w:val="clear" w:color="auto" w:fill="ffffff"/>
          <w:rtl w:val="0"/>
        </w:rPr>
        <w:t> </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left"/>
        <w:rPr>
          <w:rFonts w:ascii="IBM Plex Sans" w:cs="IBM Plex Sans" w:hAnsi="IBM Plex Sans" w:eastAsia="IBM Plex Sans"/>
          <w:sz w:val="28"/>
          <w:szCs w:val="28"/>
          <w:shd w:val="clear" w:color="auto" w:fill="ffffff"/>
          <w:rtl w:val="0"/>
        </w:rPr>
      </w:pPr>
      <w:r>
        <w:rPr>
          <w:rFonts w:ascii="IBM Plex Sans" w:hAnsi="IBM Plex Sans"/>
          <w:sz w:val="28"/>
          <w:szCs w:val="28"/>
          <w:shd w:val="clear" w:color="auto" w:fill="ffffff"/>
          <w:rtl w:val="0"/>
          <w:lang w:val="en-US"/>
        </w:rPr>
        <w:t>It</w:t>
      </w:r>
      <w:r>
        <w:rPr>
          <w:rFonts w:ascii="IBM Plex Sans" w:hAnsi="IBM Plex Sans" w:hint="default"/>
          <w:sz w:val="28"/>
          <w:szCs w:val="28"/>
          <w:shd w:val="clear" w:color="auto" w:fill="ffffff"/>
          <w:rtl w:val="0"/>
        </w:rPr>
        <w:t>’</w:t>
      </w:r>
      <w:r>
        <w:rPr>
          <w:rFonts w:ascii="IBM Plex Sans" w:hAnsi="IBM Plex Sans"/>
          <w:sz w:val="28"/>
          <w:szCs w:val="28"/>
          <w:shd w:val="clear" w:color="auto" w:fill="ffffff"/>
          <w:rtl w:val="0"/>
          <w:lang w:val="en-US"/>
        </w:rPr>
        <w:t>s time to start networking! Our virtual event app, Brella, puts together the key people of the industry, allows you to view high-quality content, lets you chat and book 1-to-1 virtual meetings with the people that are the most useful for you to meet, and much more. You can also set your own availability for meetings through the Brella schedule, so you will only receive meeting requests for the times that work for you.</w:t>
      </w:r>
    </w:p>
    <w:p>
      <w:pPr>
        <w:pStyle w:val="Default"/>
        <w:bidi w:val="0"/>
        <w:spacing w:line="280" w:lineRule="atLeast"/>
        <w:ind w:left="0" w:right="0" w:firstLine="0"/>
        <w:jc w:val="left"/>
        <w:rPr>
          <w:rFonts w:ascii="IBM Plex Sans" w:cs="IBM Plex Sans" w:hAnsi="IBM Plex Sans" w:eastAsia="IBM Plex Sans"/>
          <w:sz w:val="28"/>
          <w:szCs w:val="28"/>
          <w:shd w:val="clear" w:color="auto" w:fill="ffffff"/>
          <w:rtl w:val="0"/>
        </w:rPr>
      </w:pPr>
    </w:p>
    <w:p>
      <w:pPr>
        <w:pStyle w:val="Default"/>
        <w:bidi w:val="0"/>
        <w:spacing w:line="520" w:lineRule="atLeast"/>
        <w:ind w:left="0" w:right="0" w:firstLine="0"/>
        <w:jc w:val="center"/>
        <w:rPr>
          <w:rStyle w:val="None"/>
          <w:rFonts w:ascii="IBM Plex Sans" w:cs="IBM Plex Sans" w:hAnsi="IBM Plex Sans" w:eastAsia="IBM Plex Sans"/>
          <w:b w:val="0"/>
          <w:bCs w:val="0"/>
          <w:outline w:val="0"/>
          <w:color w:val="000000"/>
          <w:sz w:val="28"/>
          <w:szCs w:val="28"/>
          <w:u w:val="none"/>
          <w:shd w:val="clear" w:color="auto" w:fill="ffffff"/>
          <w:rtl w:val="0"/>
          <w14:textFill>
            <w14:solidFill>
              <w14:srgbClr w14:val="000000"/>
            </w14:solidFill>
          </w14:textFill>
        </w:rPr>
      </w:pPr>
      <w:r>
        <w:rPr>
          <w:rStyle w:val="Hyperlink.0"/>
          <w:rFonts w:ascii="IBM Plex Sans" w:cs="IBM Plex Sans" w:hAnsi="IBM Plex Sans" w:eastAsia="IBM Plex Sans"/>
          <w:b w:val="1"/>
          <w:bCs w:val="1"/>
          <w:outline w:val="0"/>
          <w:color w:val="ff0000"/>
          <w:sz w:val="28"/>
          <w:szCs w:val="28"/>
          <w:u w:val="single"/>
          <w:rtl w:val="0"/>
          <w14:textFill>
            <w14:solidFill>
              <w14:srgbClr w14:val="FF0000"/>
            </w14:solidFill>
          </w14:textFill>
        </w:rPr>
        <w:fldChar w:fldCharType="begin" w:fldLock="0"/>
      </w:r>
      <w:r>
        <w:rPr>
          <w:rStyle w:val="Hyperlink.0"/>
          <w:rFonts w:ascii="IBM Plex Sans" w:cs="IBM Plex Sans" w:hAnsi="IBM Plex Sans" w:eastAsia="IBM Plex Sans"/>
          <w:b w:val="1"/>
          <w:bCs w:val="1"/>
          <w:outline w:val="0"/>
          <w:color w:val="ff0000"/>
          <w:sz w:val="28"/>
          <w:szCs w:val="28"/>
          <w:u w:val="single"/>
          <w:rtl w:val="0"/>
          <w14:textFill>
            <w14:solidFill>
              <w14:srgbClr w14:val="FF0000"/>
            </w14:solidFill>
          </w14:textFill>
        </w:rPr>
        <w:instrText xml:space="preserve"> HYPERLINK "https://next.brella.io/"</w:instrText>
      </w:r>
      <w:r>
        <w:rPr>
          <w:rStyle w:val="Hyperlink.0"/>
          <w:rFonts w:ascii="IBM Plex Sans" w:cs="IBM Plex Sans" w:hAnsi="IBM Plex Sans" w:eastAsia="IBM Plex Sans"/>
          <w:b w:val="1"/>
          <w:bCs w:val="1"/>
          <w:outline w:val="0"/>
          <w:color w:val="ff0000"/>
          <w:sz w:val="28"/>
          <w:szCs w:val="28"/>
          <w:u w:val="single"/>
          <w:rtl w:val="0"/>
          <w14:textFill>
            <w14:solidFill>
              <w14:srgbClr w14:val="FF0000"/>
            </w14:solidFill>
          </w14:textFill>
        </w:rPr>
        <w:fldChar w:fldCharType="separate" w:fldLock="0"/>
      </w:r>
      <w:r>
        <w:rPr>
          <w:rStyle w:val="Hyperlink.0"/>
          <w:rFonts w:ascii="IBM Plex Sans" w:hAnsi="IBM Plex Sans"/>
          <w:b w:val="1"/>
          <w:bCs w:val="1"/>
          <w:outline w:val="0"/>
          <w:color w:val="ff0000"/>
          <w:sz w:val="28"/>
          <w:szCs w:val="28"/>
          <w:u w:val="single"/>
          <w:rtl w:val="0"/>
          <w:lang w:val="en-US"/>
          <w14:textFill>
            <w14:solidFill>
              <w14:srgbClr w14:val="FF0000"/>
            </w14:solidFill>
          </w14:textFill>
        </w:rPr>
        <w:t>Click here to join</w:t>
      </w:r>
      <w:r>
        <w:rPr>
          <w:rFonts w:ascii="IBM Plex Sans" w:cs="IBM Plex Sans" w:hAnsi="IBM Plex Sans" w:eastAsia="IBM Plex Sans"/>
          <w:b w:val="1"/>
          <w:bCs w:val="1"/>
          <w:outline w:val="0"/>
          <w:color w:val="ff0000"/>
          <w:sz w:val="28"/>
          <w:szCs w:val="28"/>
          <w:u w:val="single"/>
          <w:rtl w:val="0"/>
          <w14:textFill>
            <w14:solidFill>
              <w14:srgbClr w14:val="FF0000"/>
            </w14:solidFill>
          </w14:textFill>
        </w:rPr>
        <w:fldChar w:fldCharType="end" w:fldLock="0"/>
      </w:r>
    </w:p>
    <w:p>
      <w:pPr>
        <w:pStyle w:val="Default"/>
        <w:bidi w:val="0"/>
        <w:spacing w:line="280" w:lineRule="atLeast"/>
        <w:ind w:left="0" w:right="0" w:firstLine="0"/>
        <w:jc w:val="left"/>
        <w:rPr>
          <w:rStyle w:val="Hyperlink.0"/>
          <w:rFonts w:ascii="IBM Plex Sans" w:cs="IBM Plex Sans" w:hAnsi="IBM Plex Sans" w:eastAsia="IBM Plex Sans"/>
          <w:sz w:val="28"/>
          <w:szCs w:val="28"/>
          <w:rtl w:val="0"/>
        </w:rPr>
      </w:pPr>
    </w:p>
    <w:p>
      <w:pPr>
        <w:pStyle w:val="Default"/>
        <w:bidi w:val="0"/>
        <w:spacing w:line="520" w:lineRule="atLeast"/>
        <w:ind w:left="0" w:right="0" w:firstLine="0"/>
        <w:jc w:val="left"/>
        <w:rPr>
          <w:rStyle w:val="Hyperlink.0"/>
          <w:rFonts w:ascii="IBM Plex Sans" w:cs="IBM Plex Sans" w:hAnsi="IBM Plex Sans" w:eastAsia="IBM Plex Sans"/>
          <w:sz w:val="28"/>
          <w:szCs w:val="28"/>
          <w:rtl w:val="0"/>
        </w:rPr>
      </w:pPr>
      <w:r>
        <w:rPr>
          <w:rStyle w:val="Hyperlink.0"/>
          <w:rFonts w:ascii="IBM Plex Sans" w:hAnsi="IBM Plex Sans"/>
          <w:sz w:val="28"/>
          <w:szCs w:val="28"/>
          <w:rtl w:val="0"/>
          <w:lang w:val="en-US"/>
        </w:rPr>
        <w:t>Networking has never been more efficient. Join today and book your virtual meetings well in advance. Keep in mind that the networking hours are limited, so make sure that you are active in Brella!</w:t>
      </w:r>
    </w:p>
    <w:p>
      <w:pPr>
        <w:pStyle w:val="Default"/>
        <w:bidi w:val="0"/>
        <w:spacing w:line="520" w:lineRule="atLeast"/>
        <w:ind w:left="0" w:right="0" w:firstLine="0"/>
        <w:jc w:val="left"/>
        <w:rPr>
          <w:rStyle w:val="Hyperlink.0"/>
          <w:rFonts w:ascii="IBM Plex Sans" w:cs="IBM Plex Sans" w:hAnsi="IBM Plex Sans" w:eastAsia="IBM Plex Sans"/>
          <w:sz w:val="28"/>
          <w:szCs w:val="28"/>
          <w:rtl w:val="0"/>
        </w:rPr>
      </w:pPr>
      <w:r>
        <w:rPr>
          <w:rStyle w:val="Hyperlink.0"/>
          <w:rFonts w:ascii="IBM Plex Sans" w:hAnsi="IBM Plex Sans" w:hint="default"/>
          <w:sz w:val="28"/>
          <w:szCs w:val="28"/>
          <w:rtl w:val="0"/>
        </w:rPr>
        <w:t> </w:t>
      </w:r>
    </w:p>
    <w:p>
      <w:pPr>
        <w:pStyle w:val="Default"/>
        <w:bidi w:val="0"/>
        <w:spacing w:line="520" w:lineRule="atLeast"/>
        <w:ind w:left="0" w:right="0" w:firstLine="0"/>
        <w:jc w:val="left"/>
        <w:rPr>
          <w:rStyle w:val="Hyperlink.0"/>
          <w:rFonts w:ascii="IBM Plex Sans" w:cs="IBM Plex Sans" w:hAnsi="IBM Plex Sans" w:eastAsia="IBM Plex Sans"/>
          <w:sz w:val="28"/>
          <w:szCs w:val="28"/>
          <w:rtl w:val="0"/>
        </w:rPr>
      </w:pPr>
      <w:r>
        <w:rPr>
          <w:rStyle w:val="Hyperlink.0"/>
          <w:rFonts w:ascii="IBM Plex Sans" w:hAnsi="IBM Plex Sans"/>
          <w:sz w:val="28"/>
          <w:szCs w:val="28"/>
          <w:rtl w:val="0"/>
          <w:lang w:val="en-US"/>
        </w:rPr>
        <w:t xml:space="preserve">If you have any questions about Brella, please contact </w:t>
      </w:r>
      <w:r>
        <w:rPr>
          <w:rStyle w:val="Hyperlink.1"/>
          <w:rFonts w:ascii="IBM Plex Sans" w:cs="IBM Plex Sans" w:hAnsi="IBM Plex Sans" w:eastAsia="IBM Plex Sans"/>
          <w:sz w:val="28"/>
          <w:szCs w:val="28"/>
          <w:rtl w:val="0"/>
        </w:rPr>
        <w:fldChar w:fldCharType="begin" w:fldLock="0"/>
      </w:r>
      <w:r>
        <w:rPr>
          <w:rStyle w:val="Hyperlink.1"/>
          <w:rFonts w:ascii="IBM Plex Sans" w:cs="IBM Plex Sans" w:hAnsi="IBM Plex Sans" w:eastAsia="IBM Plex Sans"/>
          <w:sz w:val="28"/>
          <w:szCs w:val="28"/>
          <w:rtl w:val="0"/>
        </w:rPr>
        <w:instrText xml:space="preserve"> HYPERLINK "mailto:support@brella.io"</w:instrText>
      </w:r>
      <w:r>
        <w:rPr>
          <w:rStyle w:val="Hyperlink.1"/>
          <w:rFonts w:ascii="IBM Plex Sans" w:cs="IBM Plex Sans" w:hAnsi="IBM Plex Sans" w:eastAsia="IBM Plex Sans"/>
          <w:sz w:val="28"/>
          <w:szCs w:val="28"/>
          <w:rtl w:val="0"/>
        </w:rPr>
        <w:fldChar w:fldCharType="separate" w:fldLock="0"/>
      </w:r>
      <w:r>
        <w:rPr>
          <w:rStyle w:val="Hyperlink.1"/>
          <w:rFonts w:ascii="IBM Plex Sans" w:hAnsi="IBM Plex Sans"/>
          <w:sz w:val="28"/>
          <w:szCs w:val="28"/>
          <w:rtl w:val="0"/>
          <w:lang w:val="it-IT"/>
        </w:rPr>
        <w:t>support@brella.io</w:t>
      </w:r>
      <w:r>
        <w:rPr>
          <w:rFonts w:ascii="IBM Plex Sans" w:cs="IBM Plex Sans" w:hAnsi="IBM Plex Sans" w:eastAsia="IBM Plex Sans"/>
          <w:sz w:val="28"/>
          <w:szCs w:val="28"/>
          <w:rtl w:val="0"/>
        </w:rPr>
        <w:fldChar w:fldCharType="end" w:fldLock="0"/>
      </w:r>
    </w:p>
    <w:p>
      <w:pPr>
        <w:pStyle w:val="Default"/>
        <w:bidi w:val="0"/>
        <w:spacing w:line="280" w:lineRule="atLeast"/>
        <w:ind w:left="0" w:right="0" w:firstLine="0"/>
        <w:jc w:val="left"/>
        <w:rPr>
          <w:rStyle w:val="Hyperlink.0"/>
          <w:rFonts w:ascii="IBM Plex Sans" w:cs="IBM Plex Sans" w:hAnsi="IBM Plex Sans" w:eastAsia="IBM Plex Sans"/>
          <w:sz w:val="28"/>
          <w:szCs w:val="28"/>
          <w:rtl w:val="0"/>
        </w:rPr>
      </w:pPr>
    </w:p>
    <w:p>
      <w:pPr>
        <w:pStyle w:val="Default"/>
        <w:bidi w:val="0"/>
        <w:spacing w:line="520" w:lineRule="atLeast"/>
        <w:ind w:left="0" w:right="0" w:firstLine="0"/>
        <w:jc w:val="left"/>
        <w:rPr>
          <w:rtl w:val="0"/>
        </w:rPr>
      </w:pPr>
      <w:r>
        <w:rPr>
          <w:rStyle w:val="Hyperlink.0"/>
          <w:rFonts w:ascii="IBM Plex Sans" w:hAnsi="IBM Plex Sans"/>
          <w:sz w:val="28"/>
          <w:szCs w:val="28"/>
          <w:rtl w:val="0"/>
        </w:rPr>
        <w:t>Best,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IBM Plex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6"/>
      <w:szCs w:val="36"/>
      <w:u w:val="none"/>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32"/>
      <w:szCs w:val="32"/>
      <w:u w:val="none"/>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hd w:val="clear" w:color="auto" w:fill="ffffff"/>
    </w:rPr>
  </w:style>
  <w:style w:type="character" w:styleId="Hyperlink.1">
    <w:name w:val="Hyperlink.1"/>
    <w:basedOn w:val="None"/>
    <w:next w:val="Hyperlink.1"/>
    <w:rPr>
      <w:outline w:val="0"/>
      <w:color w:val="1155cc"/>
      <w:u w:val="single"/>
      <w:shd w:val="clear" w:color="auto" w:fill="ffffff"/>
      <w14:textFill>
        <w14:solidFill>
          <w14:srgbClr w14:val="1155CC"/>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