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rPr>
          <w:rFonts w:ascii="Poppins Bold" w:cs="Poppins Bold" w:hAnsi="Poppins Bold" w:eastAsia="Poppins Bold"/>
          <w:b w:val="0"/>
          <w:bCs w:val="0"/>
          <w:sz w:val="37"/>
          <w:szCs w:val="37"/>
          <w:shd w:val="clear" w:color="auto" w:fill="ffffff"/>
        </w:rPr>
      </w:pPr>
      <w:r>
        <w:rPr>
          <w:rFonts w:ascii="Poppins Bold" w:hAnsi="Poppins Bold"/>
          <w:b w:val="0"/>
          <w:bCs w:val="0"/>
          <w:sz w:val="48"/>
          <w:szCs w:val="48"/>
          <w:shd w:val="clear" w:color="auto" w:fill="ffffff"/>
          <w:rtl w:val="0"/>
        </w:rPr>
        <w:t xml:space="preserve">Reminder </w:t>
      </w:r>
      <w:r>
        <w:rPr>
          <w:rFonts w:ascii="Poppins Bold" w:hAnsi="Poppins Bold"/>
          <w:b w:val="0"/>
          <w:bCs w:val="0"/>
          <w:sz w:val="48"/>
          <w:szCs w:val="48"/>
          <w:shd w:val="clear" w:color="auto" w:fill="ffffff"/>
          <w:rtl w:val="0"/>
        </w:rPr>
        <w:t>2</w:t>
      </w:r>
      <w:r>
        <w:rPr>
          <w:rFonts w:ascii="Poppins Bold" w:hAnsi="Poppins Bold"/>
          <w:b w:val="0"/>
          <w:bCs w:val="0"/>
          <w:sz w:val="48"/>
          <w:szCs w:val="48"/>
          <w:shd w:val="clear" w:color="auto" w:fill="ffffff"/>
          <w:rtl w:val="0"/>
        </w:rPr>
        <w:t xml:space="preserve"> </w:t>
      </w:r>
      <w:r>
        <w:rPr>
          <w:rFonts w:ascii="Arial Unicode MS" w:cs="Arial Unicode MS" w:hAnsi="Arial Unicode MS" w:eastAsia="Arial Unicode MS"/>
          <w:b w:val="0"/>
          <w:bCs w:val="0"/>
          <w:i w:val="0"/>
          <w:iCs w:val="0"/>
          <w:sz w:val="37"/>
          <w:szCs w:val="37"/>
          <w:shd w:val="clear" w:color="auto" w:fill="ffffff"/>
        </w:rPr>
        <w:br w:type="textWrapping"/>
      </w:r>
    </w:p>
    <w:p>
      <w:pPr>
        <w:pStyle w:val="Heading 2"/>
        <w:rPr>
          <w:rFonts w:ascii="Poppins Bold" w:cs="Poppins Bold" w:hAnsi="Poppins Bold" w:eastAsia="Poppins Bold"/>
          <w:b w:val="0"/>
          <w:bCs w:val="0"/>
          <w:shd w:val="clear" w:color="auto" w:fill="ffffff"/>
        </w:rPr>
      </w:pPr>
      <w:r>
        <w:rPr>
          <w:rFonts w:ascii="Poppins Bold" w:hAnsi="Poppins Bold"/>
          <w:b w:val="0"/>
          <w:bCs w:val="0"/>
          <w:shd w:val="clear" w:color="auto" w:fill="ffffff"/>
          <w:rtl w:val="0"/>
          <w:lang w:val="en-US"/>
        </w:rPr>
        <w:t>Header: Check your Brella account! Networking hours are limited at EVENT NAME!</w:t>
      </w:r>
    </w:p>
    <w:p>
      <w:pPr>
        <w:pStyle w:val="Body"/>
        <w:bidi w:val="0"/>
        <w:rPr>
          <w:shd w:val="clear" w:color="auto" w:fill="ffffff"/>
        </w:rPr>
      </w:pPr>
    </w:p>
    <w:p>
      <w:pPr>
        <w:pStyle w:val="Default"/>
        <w:bidi w:val="0"/>
        <w:spacing w:line="520" w:lineRule="atLeast"/>
        <w:ind w:left="0" w:right="0" w:firstLine="0"/>
        <w:jc w:val="left"/>
        <w:rPr>
          <w:rFonts w:ascii="Times" w:cs="Times" w:hAnsi="Times" w:eastAsia="Times"/>
          <w:b w:val="0"/>
          <w:bCs w:val="0"/>
          <w:sz w:val="24"/>
          <w:szCs w:val="24"/>
          <w:shd w:val="clear" w:color="auto" w:fill="ffffff"/>
          <w:rtl w:val="0"/>
        </w:rPr>
      </w:pPr>
      <w:r>
        <w:rPr>
          <w:rFonts w:ascii="IBM Plex Sans" w:hAnsi="IBM Plex Sans"/>
          <w:b w:val="0"/>
          <w:bCs w:val="0"/>
          <w:sz w:val="29"/>
          <w:szCs w:val="29"/>
          <w:shd w:val="clear" w:color="auto" w:fill="ffffff"/>
          <w:rtl w:val="0"/>
        </w:rPr>
        <w:t xml:space="preserve">Hi </w:t>
      </w:r>
      <w:r>
        <w:rPr>
          <w:rFonts w:ascii="IBM Plex Sans" w:hAnsi="IBM Plex Sans"/>
          <w:b w:val="1"/>
          <w:bCs w:val="1"/>
          <w:sz w:val="29"/>
          <w:szCs w:val="29"/>
          <w:shd w:val="clear" w:color="auto" w:fill="ffffff"/>
          <w:rtl w:val="0"/>
          <w:lang w:val="en-US"/>
        </w:rPr>
        <w:t>&lt;recipient name&gt;</w:t>
      </w:r>
      <w:r>
        <w:rPr>
          <w:rFonts w:ascii="IBM Plex Sans" w:hAnsi="IBM Plex Sans"/>
          <w:b w:val="0"/>
          <w:bCs w:val="0"/>
          <w:sz w:val="29"/>
          <w:szCs w:val="29"/>
          <w:shd w:val="clear" w:color="auto" w:fill="ffffff"/>
          <w:rtl w:val="0"/>
        </w:rPr>
        <w:t>,</w:t>
      </w:r>
    </w:p>
    <w:p>
      <w:pPr>
        <w:pStyle w:val="Default"/>
        <w:bidi w:val="0"/>
        <w:spacing w:line="520" w:lineRule="atLeast"/>
        <w:ind w:left="0" w:right="0" w:firstLine="0"/>
        <w:jc w:val="left"/>
        <w:rPr>
          <w:rFonts w:ascii="Times" w:cs="Times" w:hAnsi="Times" w:eastAsia="Times"/>
          <w:sz w:val="24"/>
          <w:szCs w:val="24"/>
          <w:shd w:val="clear" w:color="auto" w:fill="ffffff"/>
          <w:rtl w:val="0"/>
        </w:rPr>
      </w:pPr>
      <w:r>
        <w:rPr>
          <w:rFonts w:ascii="Arial Unicode MS" w:cs="Arial Unicode MS" w:hAnsi="Arial Unicode MS" w:eastAsia="Arial Unicode MS"/>
          <w:b w:val="0"/>
          <w:bCs w:val="0"/>
          <w:i w:val="0"/>
          <w:iCs w:val="0"/>
          <w:sz w:val="29"/>
          <w:szCs w:val="29"/>
          <w:shd w:val="clear" w:color="auto" w:fill="ffffff"/>
          <w:rtl w:val="0"/>
        </w:rPr>
        <w:br w:type="textWrapping"/>
      </w:r>
      <w:r>
        <w:rPr>
          <w:rFonts w:ascii="IBM Plex Sans" w:hAnsi="IBM Plex Sans"/>
          <w:b w:val="1"/>
          <w:bCs w:val="1"/>
          <w:sz w:val="29"/>
          <w:szCs w:val="29"/>
          <w:shd w:val="clear" w:color="auto" w:fill="ffffff"/>
          <w:rtl w:val="0"/>
        </w:rPr>
        <w:t>&lt;EVENT NAME&gt;</w:t>
      </w:r>
      <w:r>
        <w:rPr>
          <w:rFonts w:ascii="IBM Plex Sans" w:hAnsi="IBM Plex Sans"/>
          <w:sz w:val="29"/>
          <w:szCs w:val="29"/>
          <w:shd w:val="clear" w:color="auto" w:fill="ffffff"/>
          <w:rtl w:val="0"/>
          <w:lang w:val="en-US"/>
        </w:rPr>
        <w:t xml:space="preserve"> starts in only a few days! If you haven</w:t>
      </w:r>
      <w:r>
        <w:rPr>
          <w:rFonts w:ascii="IBM Plex Sans" w:hAnsi="IBM Plex Sans" w:hint="default"/>
          <w:sz w:val="29"/>
          <w:szCs w:val="29"/>
          <w:shd w:val="clear" w:color="auto" w:fill="ffffff"/>
          <w:rtl w:val="0"/>
        </w:rPr>
        <w:t>’</w:t>
      </w:r>
      <w:r>
        <w:rPr>
          <w:rFonts w:ascii="IBM Plex Sans" w:hAnsi="IBM Plex Sans"/>
          <w:sz w:val="29"/>
          <w:szCs w:val="29"/>
          <w:shd w:val="clear" w:color="auto" w:fill="ffffff"/>
          <w:rtl w:val="0"/>
          <w:lang w:val="en-US"/>
        </w:rPr>
        <w:t>t started using Brella yet, we recommend for you to do so now. Remember to also check your pending meeting requests and send some meeting requests of your own. You can also set your own availability for meetings through the Brella schedule, so you will only receive meeting requests for the times that work for you.</w:t>
      </w:r>
      <w:r>
        <w:rPr>
          <w:rFonts w:ascii="IBM Plex Sans" w:hAnsi="IBM Plex Sans" w:hint="default"/>
          <w:sz w:val="29"/>
          <w:szCs w:val="29"/>
          <w:shd w:val="clear" w:color="auto" w:fill="ffffff"/>
          <w:rtl w:val="0"/>
        </w:rPr>
        <w:t> </w:t>
      </w:r>
    </w:p>
    <w:p>
      <w:pPr>
        <w:pStyle w:val="Default"/>
        <w:bidi w:val="0"/>
        <w:spacing w:line="280" w:lineRule="atLeast"/>
        <w:ind w:left="0" w:right="0" w:firstLine="0"/>
        <w:jc w:val="left"/>
        <w:rPr>
          <w:rFonts w:ascii="Times" w:cs="Times" w:hAnsi="Times" w:eastAsia="Times"/>
          <w:sz w:val="24"/>
          <w:szCs w:val="24"/>
          <w:shd w:val="clear" w:color="auto" w:fill="ffffff"/>
          <w:rtl w:val="0"/>
        </w:rPr>
      </w:pPr>
    </w:p>
    <w:p>
      <w:pPr>
        <w:pStyle w:val="Default"/>
        <w:bidi w:val="0"/>
        <w:spacing w:line="520" w:lineRule="atLeast"/>
        <w:ind w:left="0" w:right="0" w:firstLine="0"/>
        <w:jc w:val="left"/>
        <w:rPr>
          <w:rFonts w:ascii="Times" w:cs="Times" w:hAnsi="Times" w:eastAsia="Times"/>
          <w:sz w:val="24"/>
          <w:szCs w:val="24"/>
          <w:shd w:val="clear" w:color="auto" w:fill="ffffff"/>
          <w:rtl w:val="0"/>
        </w:rPr>
      </w:pPr>
      <w:r>
        <w:rPr>
          <w:rFonts w:ascii="IBM Plex Sans" w:hAnsi="IBM Plex Sans"/>
          <w:sz w:val="29"/>
          <w:szCs w:val="29"/>
          <w:shd w:val="clear" w:color="auto" w:fill="ffffff"/>
          <w:rtl w:val="0"/>
          <w:lang w:val="en-US"/>
        </w:rPr>
        <w:t>Brella makes networking with the right people extremely easy and it also facilitates the entire event experience for you. Joining takes less than a minute!</w:t>
      </w:r>
    </w:p>
    <w:p>
      <w:pPr>
        <w:pStyle w:val="Default"/>
        <w:bidi w:val="0"/>
        <w:spacing w:line="280" w:lineRule="atLeast"/>
        <w:ind w:left="0" w:right="0" w:firstLine="0"/>
        <w:jc w:val="left"/>
        <w:rPr>
          <w:rFonts w:ascii="Times" w:cs="Times" w:hAnsi="Times" w:eastAsia="Times"/>
          <w:sz w:val="24"/>
          <w:szCs w:val="24"/>
          <w:shd w:val="clear" w:color="auto" w:fill="ffffff"/>
          <w:rtl w:val="0"/>
        </w:rPr>
      </w:pPr>
    </w:p>
    <w:p>
      <w:pPr>
        <w:pStyle w:val="Default"/>
        <w:bidi w:val="0"/>
        <w:spacing w:line="520" w:lineRule="atLeast"/>
        <w:ind w:left="0" w:right="0" w:firstLine="0"/>
        <w:jc w:val="center"/>
        <w:rPr>
          <w:rStyle w:val="None"/>
          <w:rFonts w:ascii="Times" w:cs="Times" w:hAnsi="Times" w:eastAsia="Times"/>
          <w:b w:val="0"/>
          <w:bCs w:val="0"/>
          <w:outline w:val="0"/>
          <w:color w:val="000000"/>
          <w:sz w:val="24"/>
          <w:szCs w:val="24"/>
          <w:u w:val="none"/>
          <w:shd w:val="clear" w:color="auto" w:fill="ffffff"/>
          <w:rtl w:val="0"/>
          <w14:textFill>
            <w14:solidFill>
              <w14:srgbClr w14:val="000000"/>
            </w14:solidFill>
          </w14:textFill>
        </w:rPr>
      </w:pPr>
      <w:r>
        <w:rPr>
          <w:rStyle w:val="Hyperlink.0"/>
          <w:rFonts w:ascii="IBM Plex Sans" w:cs="IBM Plex Sans" w:hAnsi="IBM Plex Sans" w:eastAsia="IBM Plex Sans"/>
          <w:b w:val="1"/>
          <w:bCs w:val="1"/>
          <w:outline w:val="0"/>
          <w:color w:val="ff0000"/>
          <w:sz w:val="29"/>
          <w:szCs w:val="29"/>
          <w:u w:val="single"/>
          <w:rtl w:val="0"/>
          <w14:textFill>
            <w14:solidFill>
              <w14:srgbClr w14:val="FF0000"/>
            </w14:solidFill>
          </w14:textFill>
        </w:rPr>
        <w:fldChar w:fldCharType="begin" w:fldLock="0"/>
      </w:r>
      <w:r>
        <w:rPr>
          <w:rStyle w:val="Hyperlink.0"/>
          <w:rFonts w:ascii="IBM Plex Sans" w:cs="IBM Plex Sans" w:hAnsi="IBM Plex Sans" w:eastAsia="IBM Plex Sans"/>
          <w:b w:val="1"/>
          <w:bCs w:val="1"/>
          <w:outline w:val="0"/>
          <w:color w:val="ff0000"/>
          <w:sz w:val="29"/>
          <w:szCs w:val="29"/>
          <w:u w:val="single"/>
          <w:rtl w:val="0"/>
          <w14:textFill>
            <w14:solidFill>
              <w14:srgbClr w14:val="FF0000"/>
            </w14:solidFill>
          </w14:textFill>
        </w:rPr>
        <w:instrText xml:space="preserve"> HYPERLINK "https://next.brella.io/"</w:instrText>
      </w:r>
      <w:r>
        <w:rPr>
          <w:rStyle w:val="Hyperlink.0"/>
          <w:rFonts w:ascii="IBM Plex Sans" w:cs="IBM Plex Sans" w:hAnsi="IBM Plex Sans" w:eastAsia="IBM Plex Sans"/>
          <w:b w:val="1"/>
          <w:bCs w:val="1"/>
          <w:outline w:val="0"/>
          <w:color w:val="ff0000"/>
          <w:sz w:val="29"/>
          <w:szCs w:val="29"/>
          <w:u w:val="single"/>
          <w:rtl w:val="0"/>
          <w14:textFill>
            <w14:solidFill>
              <w14:srgbClr w14:val="FF0000"/>
            </w14:solidFill>
          </w14:textFill>
        </w:rPr>
        <w:fldChar w:fldCharType="separate" w:fldLock="0"/>
      </w:r>
      <w:r>
        <w:rPr>
          <w:rStyle w:val="Hyperlink.0"/>
          <w:rFonts w:ascii="IBM Plex Sans" w:hAnsi="IBM Plex Sans"/>
          <w:b w:val="1"/>
          <w:bCs w:val="1"/>
          <w:outline w:val="0"/>
          <w:color w:val="ff0000"/>
          <w:sz w:val="29"/>
          <w:szCs w:val="29"/>
          <w:u w:val="single"/>
          <w:rtl w:val="0"/>
          <w:lang w:val="en-US"/>
          <w14:textFill>
            <w14:solidFill>
              <w14:srgbClr w14:val="FF0000"/>
            </w14:solidFill>
          </w14:textFill>
        </w:rPr>
        <w:t>Click here to join</w:t>
      </w:r>
      <w:r>
        <w:rPr>
          <w:rFonts w:ascii="IBM Plex Sans" w:cs="IBM Plex Sans" w:hAnsi="IBM Plex Sans" w:eastAsia="IBM Plex Sans"/>
          <w:b w:val="1"/>
          <w:bCs w:val="1"/>
          <w:outline w:val="0"/>
          <w:color w:val="ff0000"/>
          <w:sz w:val="29"/>
          <w:szCs w:val="29"/>
          <w:u w:val="single"/>
          <w:rtl w:val="0"/>
          <w14:textFill>
            <w14:solidFill>
              <w14:srgbClr w14:val="FF0000"/>
            </w14:solidFill>
          </w14:textFill>
        </w:rPr>
        <w:fldChar w:fldCharType="end" w:fldLock="0"/>
      </w:r>
    </w:p>
    <w:p>
      <w:pPr>
        <w:pStyle w:val="Default"/>
        <w:bidi w:val="0"/>
        <w:spacing w:line="280" w:lineRule="atLeast"/>
        <w:ind w:left="0" w:right="0" w:firstLine="0"/>
        <w:jc w:val="left"/>
        <w:rPr>
          <w:rStyle w:val="Hyperlink.0"/>
          <w:rFonts w:ascii="Times" w:cs="Times" w:hAnsi="Times" w:eastAsia="Times"/>
          <w:sz w:val="24"/>
          <w:szCs w:val="24"/>
          <w:rtl w:val="0"/>
        </w:rPr>
      </w:pPr>
    </w:p>
    <w:p>
      <w:pPr>
        <w:pStyle w:val="Default"/>
        <w:bidi w:val="0"/>
        <w:spacing w:line="520" w:lineRule="atLeast"/>
        <w:ind w:left="0" w:right="0" w:firstLine="0"/>
        <w:jc w:val="left"/>
        <w:rPr>
          <w:rStyle w:val="None"/>
          <w:rFonts w:ascii="Times" w:cs="Times" w:hAnsi="Times" w:eastAsia="Times"/>
          <w:sz w:val="24"/>
          <w:szCs w:val="24"/>
          <w:shd w:val="clear" w:color="auto" w:fill="ffffff"/>
          <w:rtl w:val="0"/>
        </w:rPr>
      </w:pPr>
      <w:r>
        <w:rPr>
          <w:rStyle w:val="Hyperlink.0"/>
          <w:rFonts w:ascii="IBM Plex Sans" w:hAnsi="IBM Plex Sans"/>
          <w:sz w:val="29"/>
          <w:szCs w:val="29"/>
          <w:rtl w:val="0"/>
          <w:lang w:val="en-US"/>
        </w:rPr>
        <w:t>Here</w:t>
      </w:r>
      <w:r>
        <w:rPr>
          <w:rStyle w:val="Hyperlink.0"/>
          <w:rFonts w:ascii="IBM Plex Sans" w:hAnsi="IBM Plex Sans" w:hint="default"/>
          <w:sz w:val="29"/>
          <w:szCs w:val="29"/>
          <w:rtl w:val="0"/>
        </w:rPr>
        <w:t>’</w:t>
      </w:r>
      <w:r>
        <w:rPr>
          <w:rStyle w:val="Hyperlink.0"/>
          <w:rFonts w:ascii="IBM Plex Sans" w:hAnsi="IBM Plex Sans"/>
          <w:sz w:val="29"/>
          <w:szCs w:val="29"/>
          <w:rtl w:val="0"/>
          <w:lang w:val="en-US"/>
        </w:rPr>
        <w:t>s what</w:t>
      </w:r>
      <w:r>
        <w:rPr>
          <w:rStyle w:val="Hyperlink.0"/>
          <w:rFonts w:ascii="IBM Plex Sans" w:hAnsi="IBM Plex Sans" w:hint="default"/>
          <w:sz w:val="29"/>
          <w:szCs w:val="29"/>
          <w:rtl w:val="0"/>
        </w:rPr>
        <w:t>’</w:t>
      </w:r>
      <w:r>
        <w:rPr>
          <w:rStyle w:val="Hyperlink.0"/>
          <w:rFonts w:ascii="IBM Plex Sans" w:hAnsi="IBM Plex Sans"/>
          <w:sz w:val="29"/>
          <w:szCs w:val="29"/>
          <w:rtl w:val="0"/>
          <w:lang w:val="en-US"/>
        </w:rPr>
        <w:t>s in it for you:</w:t>
      </w:r>
    </w:p>
    <w:p>
      <w:pPr>
        <w:pStyle w:val="Default"/>
        <w:bidi w:val="0"/>
        <w:spacing w:line="280" w:lineRule="atLeast"/>
        <w:ind w:left="0" w:right="0" w:firstLine="0"/>
        <w:jc w:val="left"/>
        <w:rPr>
          <w:rStyle w:val="Hyperlink.0"/>
          <w:rFonts w:ascii="Times" w:cs="Times" w:hAnsi="Times" w:eastAsia="Times"/>
          <w:sz w:val="24"/>
          <w:szCs w:val="24"/>
          <w:rtl w:val="0"/>
        </w:rPr>
      </w:pPr>
    </w:p>
    <w:p>
      <w:pPr>
        <w:pStyle w:val="Default"/>
        <w:numPr>
          <w:ilvl w:val="0"/>
          <w:numId w:val="2"/>
        </w:numPr>
        <w:bidi w:val="0"/>
        <w:spacing w:line="520" w:lineRule="atLeast"/>
        <w:ind w:right="0"/>
        <w:jc w:val="left"/>
        <w:rPr>
          <w:rFonts w:ascii="IBM Plex Sans" w:hAnsi="IBM Plex Sans"/>
          <w:sz w:val="29"/>
          <w:szCs w:val="29"/>
          <w:rtl w:val="0"/>
          <w:lang w:val="en-US"/>
        </w:rPr>
      </w:pPr>
      <w:r>
        <w:rPr>
          <w:rStyle w:val="Hyperlink.0"/>
          <w:rFonts w:ascii="IBM Plex Sans" w:hAnsi="IBM Plex Sans"/>
          <w:sz w:val="29"/>
          <w:szCs w:val="29"/>
          <w:rtl w:val="0"/>
          <w:lang w:val="en-US"/>
        </w:rPr>
        <w:t>High-quality content.</w:t>
      </w:r>
    </w:p>
    <w:p>
      <w:pPr>
        <w:pStyle w:val="Default"/>
        <w:numPr>
          <w:ilvl w:val="0"/>
          <w:numId w:val="2"/>
        </w:numPr>
        <w:bidi w:val="0"/>
        <w:spacing w:line="520" w:lineRule="atLeast"/>
        <w:ind w:right="0"/>
        <w:jc w:val="left"/>
        <w:rPr>
          <w:rFonts w:ascii="IBM Plex Sans" w:hAnsi="IBM Plex Sans"/>
          <w:sz w:val="29"/>
          <w:szCs w:val="29"/>
          <w:rtl w:val="0"/>
          <w:lang w:val="en-US"/>
        </w:rPr>
      </w:pPr>
      <w:r>
        <w:rPr>
          <w:rStyle w:val="Hyperlink.0"/>
          <w:rFonts w:ascii="IBM Plex Sans" w:hAnsi="IBM Plex Sans"/>
          <w:sz w:val="29"/>
          <w:szCs w:val="29"/>
          <w:rtl w:val="0"/>
          <w:lang w:val="en-US"/>
        </w:rPr>
        <w:t>Matchmaking algorithm that orders the list of attendees based on which connections are the most relevant to you.</w:t>
      </w:r>
    </w:p>
    <w:p>
      <w:pPr>
        <w:pStyle w:val="Default"/>
        <w:numPr>
          <w:ilvl w:val="0"/>
          <w:numId w:val="2"/>
        </w:numPr>
        <w:bidi w:val="0"/>
        <w:spacing w:line="520" w:lineRule="atLeast"/>
        <w:ind w:right="0"/>
        <w:jc w:val="left"/>
        <w:rPr>
          <w:rFonts w:ascii="IBM Plex Sans" w:hAnsi="IBM Plex Sans"/>
          <w:sz w:val="29"/>
          <w:szCs w:val="29"/>
          <w:rtl w:val="0"/>
          <w:lang w:val="en-US"/>
        </w:rPr>
      </w:pPr>
      <w:r>
        <w:rPr>
          <w:rStyle w:val="Hyperlink.0"/>
          <w:rFonts w:ascii="IBM Plex Sans" w:hAnsi="IBM Plex Sans"/>
          <w:sz w:val="29"/>
          <w:szCs w:val="29"/>
          <w:rtl w:val="0"/>
          <w:lang w:val="en-US"/>
        </w:rPr>
        <w:t>Ability to chat with and suggest 1:1 video meetings with other attendees.</w:t>
      </w:r>
      <w:r>
        <w:rPr>
          <w:rStyle w:val="Hyperlink.0"/>
          <w:rFonts w:ascii="Arial Unicode MS" w:cs="Arial Unicode MS" w:hAnsi="Arial Unicode MS" w:eastAsia="Arial Unicode MS"/>
          <w:b w:val="0"/>
          <w:bCs w:val="0"/>
          <w:i w:val="0"/>
          <w:iCs w:val="0"/>
          <w:sz w:val="29"/>
          <w:szCs w:val="29"/>
          <w:rtl w:val="0"/>
        </w:rPr>
        <w:br w:type="textWrapping"/>
      </w:r>
    </w:p>
    <w:p>
      <w:pPr>
        <w:pStyle w:val="Default"/>
        <w:bidi w:val="0"/>
        <w:spacing w:line="280" w:lineRule="atLeast"/>
        <w:ind w:left="0" w:right="0" w:firstLine="0"/>
        <w:jc w:val="left"/>
        <w:rPr>
          <w:rStyle w:val="Hyperlink.0"/>
          <w:rFonts w:ascii="Times" w:cs="Times" w:hAnsi="Times" w:eastAsia="Times"/>
          <w:sz w:val="24"/>
          <w:szCs w:val="24"/>
          <w:rtl w:val="0"/>
        </w:rPr>
      </w:pPr>
    </w:p>
    <w:p>
      <w:pPr>
        <w:pStyle w:val="Default"/>
        <w:bidi w:val="0"/>
        <w:spacing w:line="520" w:lineRule="atLeast"/>
        <w:ind w:left="0" w:right="0" w:firstLine="0"/>
        <w:jc w:val="left"/>
        <w:rPr>
          <w:rStyle w:val="None"/>
          <w:rFonts w:ascii="Times" w:cs="Times" w:hAnsi="Times" w:eastAsia="Times"/>
          <w:sz w:val="24"/>
          <w:szCs w:val="24"/>
          <w:shd w:val="clear" w:color="auto" w:fill="ffffff"/>
          <w:rtl w:val="0"/>
        </w:rPr>
      </w:pPr>
      <w:r>
        <w:rPr>
          <w:rStyle w:val="Hyperlink.0"/>
          <w:rFonts w:ascii="IBM Plex Sans" w:hAnsi="IBM Plex Sans"/>
          <w:sz w:val="29"/>
          <w:szCs w:val="29"/>
          <w:rtl w:val="0"/>
          <w:lang w:val="en-US"/>
        </w:rPr>
        <w:t>If you have any questions about Brella, please contact support@brella.io</w:t>
      </w:r>
    </w:p>
    <w:p>
      <w:pPr>
        <w:pStyle w:val="Default"/>
        <w:bidi w:val="0"/>
        <w:spacing w:line="280" w:lineRule="atLeast"/>
        <w:ind w:left="0" w:right="0" w:firstLine="0"/>
        <w:jc w:val="left"/>
        <w:rPr>
          <w:rStyle w:val="Hyperlink.0"/>
          <w:rFonts w:ascii="Times" w:cs="Times" w:hAnsi="Times" w:eastAsia="Times"/>
          <w:sz w:val="24"/>
          <w:szCs w:val="24"/>
          <w:rtl w:val="0"/>
        </w:rPr>
      </w:pPr>
    </w:p>
    <w:p>
      <w:pPr>
        <w:pStyle w:val="Default"/>
        <w:bidi w:val="0"/>
        <w:spacing w:line="520" w:lineRule="atLeast"/>
        <w:ind w:left="0" w:right="0" w:firstLine="0"/>
        <w:jc w:val="left"/>
        <w:rPr>
          <w:rStyle w:val="None"/>
          <w:rFonts w:ascii="Times" w:cs="Times" w:hAnsi="Times" w:eastAsia="Times"/>
          <w:sz w:val="24"/>
          <w:szCs w:val="24"/>
          <w:shd w:val="clear" w:color="auto" w:fill="ffffff"/>
          <w:rtl w:val="0"/>
        </w:rPr>
      </w:pPr>
      <w:r>
        <w:rPr>
          <w:rStyle w:val="Hyperlink.0"/>
          <w:rFonts w:ascii="IBM Plex Sans" w:hAnsi="IBM Plex Sans"/>
          <w:sz w:val="29"/>
          <w:szCs w:val="29"/>
          <w:rtl w:val="0"/>
        </w:rPr>
        <w:t>Best,</w:t>
      </w:r>
    </w:p>
    <w:p>
      <w:pPr>
        <w:pStyle w:val="Default"/>
        <w:bidi w:val="0"/>
        <w:spacing w:line="520" w:lineRule="atLeast"/>
        <w:ind w:left="0" w:right="0" w:firstLine="0"/>
        <w:jc w:val="left"/>
        <w:rPr>
          <w:rStyle w:val="None"/>
          <w:rFonts w:ascii="IBM Plex Sans" w:cs="IBM Plex Sans" w:hAnsi="IBM Plex Sans" w:eastAsia="IBM Plex Sans"/>
          <w:sz w:val="24"/>
          <w:szCs w:val="24"/>
          <w:shd w:val="clear" w:color="auto" w:fill="ffffff"/>
          <w:rtl w:val="0"/>
        </w:rPr>
      </w:pPr>
    </w:p>
    <w:p>
      <w:pPr>
        <w:pStyle w:val="Default"/>
        <w:bidi w:val="0"/>
        <w:spacing w:line="280" w:lineRule="atLeast"/>
        <w:ind w:left="0" w:right="0" w:firstLine="0"/>
        <w:jc w:val="left"/>
        <w:rPr>
          <w:rtl w:val="0"/>
        </w:rPr>
      </w:pPr>
      <w:r>
        <w:rPr>
          <w:rStyle w:val="Hyperlink.0"/>
          <w:rFonts w:ascii="IBM Plex Sans" w:cs="IBM Plex Sans" w:hAnsi="IBM Plex Sans" w:eastAsia="IBM Plex Sans"/>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oppins Bold">
    <w:charset w:val="00"/>
    <w:family w:val="roman"/>
    <w:pitch w:val="default"/>
  </w:font>
  <w:font w:name="IBM Plex Sans">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IBM Plex Sans" w:cs="IBM Plex Sans" w:hAnsi="IBM Plex Sans" w:eastAsia="IBM Plex San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940" w:hanging="500"/>
      </w:pPr>
      <w:rPr>
        <w:rFonts w:ascii="IBM Plex Sans" w:cs="IBM Plex Sans" w:hAnsi="IBM Plex Sans" w:eastAsia="IBM Plex San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160" w:hanging="500"/>
      </w:pPr>
      <w:rPr>
        <w:rFonts w:ascii="IBM Plex Sans" w:cs="IBM Plex Sans" w:hAnsi="IBM Plex Sans" w:eastAsia="IBM Plex San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380" w:hanging="500"/>
      </w:pPr>
      <w:rPr>
        <w:rFonts w:ascii="IBM Plex Sans" w:cs="IBM Plex Sans" w:hAnsi="IBM Plex Sans" w:eastAsia="IBM Plex San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600" w:hanging="500"/>
      </w:pPr>
      <w:rPr>
        <w:rFonts w:ascii="IBM Plex Sans" w:cs="IBM Plex Sans" w:hAnsi="IBM Plex Sans" w:eastAsia="IBM Plex San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820" w:hanging="500"/>
      </w:pPr>
      <w:rPr>
        <w:rFonts w:ascii="IBM Plex Sans" w:cs="IBM Plex Sans" w:hAnsi="IBM Plex Sans" w:eastAsia="IBM Plex San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040" w:hanging="500"/>
      </w:pPr>
      <w:rPr>
        <w:rFonts w:ascii="IBM Plex Sans" w:cs="IBM Plex Sans" w:hAnsi="IBM Plex Sans" w:eastAsia="IBM Plex San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260" w:hanging="500"/>
      </w:pPr>
      <w:rPr>
        <w:rFonts w:ascii="IBM Plex Sans" w:cs="IBM Plex Sans" w:hAnsi="IBM Plex Sans" w:eastAsia="IBM Plex San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480" w:hanging="500"/>
      </w:pPr>
      <w:rPr>
        <w:rFonts w:ascii="IBM Plex Sans" w:cs="IBM Plex Sans" w:hAnsi="IBM Plex Sans" w:eastAsia="IBM Plex San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