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2D99" w14:textId="319784E2" w:rsidR="0064722C" w:rsidRDefault="002A3F3B" w:rsidP="002A3F3B">
      <w:r w:rsidRPr="002A3F3B">
        <w:t xml:space="preserve">The safety and health of our members, team members, and guests are always Crunch's top priority. </w:t>
      </w:r>
      <w:r w:rsidR="007C6E7E">
        <w:t>San Francisco</w:t>
      </w:r>
      <w:r w:rsidR="0064722C">
        <w:t xml:space="preserve"> now requires gyms and health clubs to admit patrons who </w:t>
      </w:r>
      <w:r w:rsidR="007C6E7E">
        <w:t>are fully vaccinated against</w:t>
      </w:r>
      <w:r w:rsidR="0064722C">
        <w:t xml:space="preserve"> COVID-19</w:t>
      </w:r>
      <w:r w:rsidR="007C6E7E">
        <w:t>, which means two doses of the Pfizer or Moderna vaccine and one dose of Johnson &amp; Johnson (Janssen)</w:t>
      </w:r>
      <w:r w:rsidR="0064722C">
        <w:t>.</w:t>
      </w:r>
      <w:r w:rsidR="0064722C" w:rsidRPr="00535DEF">
        <w:rPr>
          <w:rFonts w:cstheme="minorHAnsi"/>
        </w:rPr>
        <w:t xml:space="preserve">  </w:t>
      </w:r>
      <w:r w:rsidR="00FC245C" w:rsidRPr="00535DEF">
        <w:rPr>
          <w:rFonts w:cstheme="minorHAnsi"/>
          <w:color w:val="444444"/>
          <w:shd w:val="clear" w:color="auto" w:fill="FFFFFF"/>
        </w:rPr>
        <w:t>We will begin accepting proof of vaccination status at all San Francisco Crunch locations starting August 20</w:t>
      </w:r>
      <w:r w:rsidR="00FC245C" w:rsidRPr="00535DEF">
        <w:rPr>
          <w:rFonts w:cstheme="minorHAnsi"/>
          <w:color w:val="444444"/>
          <w:shd w:val="clear" w:color="auto" w:fill="FFFFFF"/>
          <w:vertAlign w:val="superscript"/>
        </w:rPr>
        <w:t>th</w:t>
      </w:r>
      <w:r w:rsidR="00FC245C" w:rsidRPr="00535DEF">
        <w:rPr>
          <w:rFonts w:cstheme="minorHAnsi"/>
          <w:color w:val="444444"/>
          <w:shd w:val="clear" w:color="auto" w:fill="FFFFFF"/>
        </w:rPr>
        <w:t> and electronically through our secure link below today, August 17</w:t>
      </w:r>
      <w:proofErr w:type="gramStart"/>
      <w:r w:rsidR="00FC245C" w:rsidRPr="00535DEF">
        <w:rPr>
          <w:rFonts w:cstheme="minorHAnsi"/>
          <w:color w:val="444444"/>
          <w:shd w:val="clear" w:color="auto" w:fill="FFFFFF"/>
          <w:vertAlign w:val="superscript"/>
        </w:rPr>
        <w:t>th</w:t>
      </w:r>
      <w:r w:rsidR="00FC245C" w:rsidRPr="00535DEF">
        <w:rPr>
          <w:rFonts w:cstheme="minorHAnsi"/>
          <w:color w:val="444444"/>
          <w:shd w:val="clear" w:color="auto" w:fill="FFFFFF"/>
        </w:rPr>
        <w:t> .</w:t>
      </w:r>
      <w:proofErr w:type="gramEnd"/>
      <w:r w:rsidR="00FC245C" w:rsidRPr="00535DEF">
        <w:rPr>
          <w:rFonts w:cstheme="minorHAnsi"/>
          <w:color w:val="444444"/>
          <w:shd w:val="clear" w:color="auto" w:fill="FFFFFF"/>
        </w:rPr>
        <w:t xml:space="preserve"> Per the City’s mandate, we will limit gym access to only those vaccinated beginning August 20</w:t>
      </w:r>
      <w:r w:rsidR="00FC245C" w:rsidRPr="00535DEF">
        <w:rPr>
          <w:rFonts w:cstheme="minorHAnsi"/>
          <w:color w:val="444444"/>
          <w:shd w:val="clear" w:color="auto" w:fill="FFFFFF"/>
          <w:vertAlign w:val="superscript"/>
        </w:rPr>
        <w:t>th</w:t>
      </w:r>
      <w:r w:rsidR="00FC245C" w:rsidRPr="00535DEF">
        <w:rPr>
          <w:rFonts w:cstheme="minorHAnsi"/>
          <w:color w:val="444444"/>
          <w:shd w:val="clear" w:color="auto" w:fill="FFFFFF"/>
        </w:rPr>
        <w:t>.</w:t>
      </w:r>
    </w:p>
    <w:p w14:paraId="2E69C839" w14:textId="77777777" w:rsidR="0064722C" w:rsidRDefault="0064722C" w:rsidP="002A3F3B"/>
    <w:p w14:paraId="5B9C547D" w14:textId="52F8663C" w:rsidR="002A3F3B" w:rsidRPr="002A3F3B" w:rsidRDefault="0064722C" w:rsidP="002A3F3B">
      <w:r w:rsidRPr="0064722C">
        <w:rPr>
          <w:b/>
          <w:bCs/>
        </w:rPr>
        <w:t xml:space="preserve">After </w:t>
      </w:r>
      <w:r w:rsidR="007C6E7E">
        <w:rPr>
          <w:b/>
          <w:bCs/>
        </w:rPr>
        <w:t>August 20th</w:t>
      </w:r>
      <w:r w:rsidRPr="0064722C">
        <w:rPr>
          <w:b/>
          <w:bCs/>
        </w:rPr>
        <w:t xml:space="preserve">, all gyms and fitness centers in </w:t>
      </w:r>
      <w:r w:rsidR="007C6E7E">
        <w:rPr>
          <w:b/>
          <w:bCs/>
        </w:rPr>
        <w:t>San Francisco</w:t>
      </w:r>
      <w:r w:rsidRPr="0064722C">
        <w:rPr>
          <w:b/>
          <w:bCs/>
        </w:rPr>
        <w:t xml:space="preserve"> will restrict facility access to those </w:t>
      </w:r>
      <w:r w:rsidR="007C6E7E">
        <w:rPr>
          <w:b/>
          <w:bCs/>
        </w:rPr>
        <w:t>who are not fully vaccinated again</w:t>
      </w:r>
      <w:r w:rsidR="00383661">
        <w:rPr>
          <w:b/>
          <w:bCs/>
        </w:rPr>
        <w:t>st</w:t>
      </w:r>
      <w:r w:rsidRPr="0064722C">
        <w:rPr>
          <w:b/>
          <w:bCs/>
        </w:rPr>
        <w:t xml:space="preserve"> COVID-19 under the city’s mandate.</w:t>
      </w:r>
      <w:r w:rsidR="00383661">
        <w:rPr>
          <w:b/>
          <w:bCs/>
        </w:rPr>
        <w:t xml:space="preserve"> Masks must be worn at all times while in the gym.</w:t>
      </w:r>
    </w:p>
    <w:p w14:paraId="21754E1A" w14:textId="7B23E726" w:rsidR="00EB774C" w:rsidRDefault="002A3F3B" w:rsidP="002A3F3B">
      <w:r w:rsidRPr="002A3F3B">
        <w:t> </w:t>
      </w:r>
    </w:p>
    <w:p w14:paraId="44BA33C5" w14:textId="2A003DE5" w:rsidR="001334F7" w:rsidRDefault="001334F7" w:rsidP="001334F7">
      <w:pPr>
        <w:rPr>
          <w:rFonts w:eastAsia="Times New Roman"/>
        </w:rPr>
      </w:pPr>
      <w:bookmarkStart w:id="0" w:name="_Hlk79745479"/>
      <w:r>
        <w:rPr>
          <w:rFonts w:eastAsia="Times New Roman"/>
        </w:rPr>
        <w:t>We will note proof of vaccination status on your member account for future visits.  There are two ways to do this:</w:t>
      </w:r>
      <w:r>
        <w:rPr>
          <w:rFonts w:eastAsia="Times New Roman"/>
        </w:rPr>
        <w:br/>
      </w:r>
    </w:p>
    <w:bookmarkEnd w:id="0"/>
    <w:p w14:paraId="2BBC4BF6" w14:textId="60991C25" w:rsidR="001334F7" w:rsidRDefault="0064722C" w:rsidP="001334F7">
      <w:pPr>
        <w:pStyle w:val="ListParagraph"/>
        <w:numPr>
          <w:ilvl w:val="0"/>
          <w:numId w:val="2"/>
        </w:numPr>
      </w:pPr>
      <w:r>
        <w:t xml:space="preserve">The easiest way to </w:t>
      </w:r>
      <w:r w:rsidR="001334F7">
        <w:t xml:space="preserve">provide proof of vaccination is to </w:t>
      </w:r>
      <w:r>
        <w:t xml:space="preserve">pre-validate your status </w:t>
      </w:r>
      <w:r w:rsidR="001334F7">
        <w:t>before</w:t>
      </w:r>
      <w:r>
        <w:t xml:space="preserve"> coming to the </w:t>
      </w:r>
      <w:r w:rsidR="001334F7">
        <w:t>gym.  W</w:t>
      </w:r>
      <w:r w:rsidRPr="002A3F3B">
        <w:t xml:space="preserve">e invite you to upload your proof of vaccine </w:t>
      </w:r>
      <w:r w:rsidR="005C6183">
        <w:t>via this unique link</w:t>
      </w:r>
      <w:r w:rsidR="0002514D">
        <w:t xml:space="preserve"> before </w:t>
      </w:r>
      <w:r w:rsidR="007C6E7E">
        <w:t>August 20</w:t>
      </w:r>
      <w:r w:rsidR="007C6E7E" w:rsidRPr="007C6E7E">
        <w:rPr>
          <w:vertAlign w:val="superscript"/>
        </w:rPr>
        <w:t>th</w:t>
      </w:r>
      <w:r w:rsidR="007C6E7E">
        <w:t>.</w:t>
      </w:r>
      <w:r w:rsidRPr="002A3F3B">
        <w:t xml:space="preserve"> </w:t>
      </w:r>
      <w:r>
        <w:t xml:space="preserve"> </w:t>
      </w:r>
      <w:r w:rsidR="0002514D">
        <w:t>This link is unique to your membership, do not pass this email to others.</w:t>
      </w:r>
      <w:r w:rsidR="0002514D">
        <w:br/>
      </w:r>
      <w:r w:rsidR="0002514D">
        <w:br/>
        <w:t>LINK</w:t>
      </w:r>
      <w:r w:rsidR="0002514D">
        <w:br/>
      </w:r>
      <w:r w:rsidR="0002514D">
        <w:br/>
      </w:r>
      <w:r>
        <w:t>Please give our team</w:t>
      </w:r>
      <w:r w:rsidR="001334F7">
        <w:t xml:space="preserve"> up to</w:t>
      </w:r>
      <w:r>
        <w:t xml:space="preserve"> t</w:t>
      </w:r>
      <w:r w:rsidR="00C53B09">
        <w:t>hree</w:t>
      </w:r>
      <w:r>
        <w:t xml:space="preserve"> business days to process your information.  </w:t>
      </w:r>
      <w:r w:rsidR="001334F7">
        <w:br/>
      </w:r>
      <w:r w:rsidR="001334F7">
        <w:br/>
      </w:r>
      <w:r>
        <w:t>We will temporarily store that information while our Member Services team verifies the documentation.  Once our verification is complete</w:t>
      </w:r>
      <w:r w:rsidRPr="002A3F3B">
        <w:t xml:space="preserve">, we will delete </w:t>
      </w:r>
      <w:r>
        <w:t>your file upload</w:t>
      </w:r>
      <w:r w:rsidRPr="002A3F3B">
        <w:t xml:space="preserve">. </w:t>
      </w:r>
      <w:r w:rsidR="001334F7">
        <w:br/>
      </w:r>
    </w:p>
    <w:p w14:paraId="297AFD68" w14:textId="0A8A8370" w:rsidR="002A3F3B" w:rsidRDefault="001334F7" w:rsidP="001334F7">
      <w:pPr>
        <w:pStyle w:val="ListParagraph"/>
        <w:numPr>
          <w:ilvl w:val="0"/>
          <w:numId w:val="2"/>
        </w:numPr>
      </w:pPr>
      <w:r>
        <w:t xml:space="preserve">Or, </w:t>
      </w:r>
      <w:r w:rsidR="00654824">
        <w:t xml:space="preserve">beginning August </w:t>
      </w:r>
      <w:r w:rsidR="00535DEF">
        <w:t>20</w:t>
      </w:r>
      <w:bookmarkStart w:id="1" w:name="_GoBack"/>
      <w:bookmarkEnd w:id="1"/>
      <w:r w:rsidR="00654824" w:rsidRPr="00654824">
        <w:rPr>
          <w:vertAlign w:val="superscript"/>
        </w:rPr>
        <w:t>th</w:t>
      </w:r>
      <w:r w:rsidR="00654824">
        <w:t xml:space="preserve">, </w:t>
      </w:r>
      <w:r>
        <w:t>y</w:t>
      </w:r>
      <w:r w:rsidR="002A3F3B">
        <w:t>ou can provide p</w:t>
      </w:r>
      <w:r w:rsidR="002A3F3B" w:rsidRPr="002A3F3B">
        <w:t>roof of vaccination</w:t>
      </w:r>
      <w:r>
        <w:t xml:space="preserve"> in-club</w:t>
      </w:r>
      <w:r w:rsidR="002A3F3B" w:rsidRPr="002A3F3B">
        <w:t xml:space="preserve"> </w:t>
      </w:r>
      <w:r w:rsidR="0064722C">
        <w:t xml:space="preserve">with one of </w:t>
      </w:r>
      <w:r w:rsidR="002A3F3B" w:rsidRPr="002A3F3B">
        <w:t xml:space="preserve">the following </w:t>
      </w:r>
      <w:r w:rsidR="0064722C">
        <w:t>three options</w:t>
      </w:r>
      <w:r w:rsidR="002A3F3B" w:rsidRPr="002A3F3B">
        <w:t>:</w:t>
      </w:r>
    </w:p>
    <w:p w14:paraId="1A1F18B6" w14:textId="3603AB4D" w:rsidR="002A3F3B" w:rsidRDefault="002A3F3B" w:rsidP="002A3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295E" w:rsidRPr="0064722C" w14:paraId="46898DE7" w14:textId="77777777" w:rsidTr="00A808F6">
        <w:tc>
          <w:tcPr>
            <w:tcW w:w="3116" w:type="dxa"/>
            <w:vAlign w:val="center"/>
          </w:tcPr>
          <w:p w14:paraId="78B58943" w14:textId="2615BAF3" w:rsidR="0064722C" w:rsidRPr="0064722C" w:rsidRDefault="0064722C" w:rsidP="002A3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2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14:paraId="675FBDB5" w14:textId="2AB1C290" w:rsidR="0064722C" w:rsidRPr="0064722C" w:rsidRDefault="0064722C" w:rsidP="002A3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2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7" w:type="dxa"/>
            <w:vAlign w:val="center"/>
          </w:tcPr>
          <w:p w14:paraId="5EFDB805" w14:textId="0081D054" w:rsidR="0064722C" w:rsidRPr="0064722C" w:rsidRDefault="0064722C" w:rsidP="002A3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22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5295E" w14:paraId="2B924E01" w14:textId="77777777" w:rsidTr="00A808F6">
        <w:tc>
          <w:tcPr>
            <w:tcW w:w="3116" w:type="dxa"/>
            <w:vAlign w:val="center"/>
          </w:tcPr>
          <w:p w14:paraId="20F50A96" w14:textId="77E5E69F" w:rsidR="002A3F3B" w:rsidRDefault="002A3F3B" w:rsidP="002A3F3B">
            <w:pPr>
              <w:jc w:val="center"/>
            </w:pPr>
            <w:r>
              <w:t>S</w:t>
            </w:r>
            <w:r w:rsidRPr="002A3F3B">
              <w:t xml:space="preserve">howing your </w:t>
            </w:r>
            <w:r>
              <w:t xml:space="preserve">CDC </w:t>
            </w:r>
            <w:r w:rsidRPr="002A3F3B">
              <w:t xml:space="preserve">COVID-19 Vaccination Card </w:t>
            </w:r>
            <w:r>
              <w:br/>
            </w:r>
            <w:r w:rsidRPr="002A3F3B">
              <w:t>(or a photograph of the card)</w:t>
            </w:r>
          </w:p>
        </w:tc>
        <w:tc>
          <w:tcPr>
            <w:tcW w:w="3117" w:type="dxa"/>
            <w:vAlign w:val="center"/>
          </w:tcPr>
          <w:p w14:paraId="73A3D31D" w14:textId="243C9326" w:rsidR="002A3F3B" w:rsidRDefault="00535DEF" w:rsidP="002A3F3B">
            <w:pPr>
              <w:jc w:val="center"/>
            </w:pPr>
            <w:hyperlink r:id="rId5" w:history="1">
              <w:r w:rsidR="007C6E7E" w:rsidRPr="007C6E7E">
                <w:rPr>
                  <w:rStyle w:val="Hyperlink"/>
                </w:rPr>
                <w:t>Digital COVID Vaccine Record</w:t>
              </w:r>
            </w:hyperlink>
          </w:p>
        </w:tc>
        <w:tc>
          <w:tcPr>
            <w:tcW w:w="3117" w:type="dxa"/>
            <w:vAlign w:val="center"/>
          </w:tcPr>
          <w:p w14:paraId="6EE6E955" w14:textId="1FFD54EC" w:rsidR="002A3F3B" w:rsidRDefault="00535DEF" w:rsidP="002A3F3B">
            <w:pPr>
              <w:jc w:val="center"/>
            </w:pPr>
            <w:hyperlink r:id="rId6" w:history="1">
              <w:r w:rsidR="007C6E7E" w:rsidRPr="007C6E7E">
                <w:rPr>
                  <w:rStyle w:val="Hyperlink"/>
                </w:rPr>
                <w:t>Approved Private App</w:t>
              </w:r>
            </w:hyperlink>
          </w:p>
        </w:tc>
      </w:tr>
      <w:tr w:rsidR="0085295E" w14:paraId="7057AE27" w14:textId="77777777" w:rsidTr="00A808F6">
        <w:tc>
          <w:tcPr>
            <w:tcW w:w="3116" w:type="dxa"/>
            <w:vAlign w:val="center"/>
          </w:tcPr>
          <w:p w14:paraId="26C73409" w14:textId="476847B3" w:rsidR="002A3F3B" w:rsidRDefault="002A3F3B" w:rsidP="00A80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37A0B" wp14:editId="414DE168">
                  <wp:extent cx="1828800" cy="1634783"/>
                  <wp:effectExtent l="0" t="0" r="0" b="3810"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3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3241589" w14:textId="1181D273" w:rsidR="002A3F3B" w:rsidRDefault="007C6E7E" w:rsidP="00A80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608D3" wp14:editId="7A4CE922">
                  <wp:extent cx="1104265" cy="1923338"/>
                  <wp:effectExtent l="0" t="0" r="63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82" cy="194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A5B018F" w14:textId="5FB884E9" w:rsidR="002A3F3B" w:rsidRDefault="007C6E7E" w:rsidP="00A80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CE1F1" wp14:editId="196FC660">
                  <wp:extent cx="1068122" cy="2123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83" cy="214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F70C1" w14:textId="77777777" w:rsidR="002A3F3B" w:rsidRPr="002A3F3B" w:rsidRDefault="002A3F3B" w:rsidP="002A3F3B"/>
    <w:p w14:paraId="337E801D" w14:textId="16E9F31C" w:rsidR="002A3F3B" w:rsidRPr="002A3F3B" w:rsidRDefault="00654824" w:rsidP="001334F7">
      <w:pPr>
        <w:ind w:left="720"/>
      </w:pPr>
      <w:r>
        <w:t>You are only required to</w:t>
      </w:r>
      <w:r w:rsidR="0064722C">
        <w:t xml:space="preserve"> </w:t>
      </w:r>
      <w:r w:rsidR="000A0CBB" w:rsidRPr="002A3F3B">
        <w:t xml:space="preserve">show proof of </w:t>
      </w:r>
      <w:r>
        <w:t xml:space="preserve">your </w:t>
      </w:r>
      <w:r w:rsidR="000A0CBB" w:rsidRPr="002A3F3B">
        <w:t>COVID-19 vaccin</w:t>
      </w:r>
      <w:r>
        <w:t>ation status once</w:t>
      </w:r>
      <w:r w:rsidR="000A0CBB">
        <w:t xml:space="preserve">.  </w:t>
      </w:r>
      <w:r w:rsidR="00B8623C" w:rsidRPr="0064722C">
        <w:rPr>
          <w:b/>
          <w:bCs/>
        </w:rPr>
        <w:t>When you provide your proof in-club, we will review bu</w:t>
      </w:r>
      <w:r w:rsidR="000A0CBB" w:rsidRPr="0064722C">
        <w:rPr>
          <w:b/>
          <w:bCs/>
        </w:rPr>
        <w:t>t</w:t>
      </w:r>
      <w:r w:rsidR="00B8623C" w:rsidRPr="0064722C">
        <w:rPr>
          <w:b/>
          <w:bCs/>
        </w:rPr>
        <w:t xml:space="preserve"> not make or store a copy of your vaccination card</w:t>
      </w:r>
      <w:r w:rsidR="00B8623C">
        <w:t xml:space="preserve">.  If you forget your documentation, you </w:t>
      </w:r>
      <w:r w:rsidR="000A0CBB">
        <w:t xml:space="preserve">can still access the club </w:t>
      </w:r>
      <w:r w:rsidR="00B8623C">
        <w:t xml:space="preserve">until </w:t>
      </w:r>
      <w:r w:rsidR="0085295E">
        <w:t>August 20</w:t>
      </w:r>
      <w:r w:rsidR="0085295E" w:rsidRPr="0085295E">
        <w:rPr>
          <w:vertAlign w:val="superscript"/>
        </w:rPr>
        <w:t>th</w:t>
      </w:r>
      <w:r w:rsidR="0085295E">
        <w:t>.</w:t>
      </w:r>
      <w:r w:rsidR="000A0CBB">
        <w:t xml:space="preserve">  After that date, you must</w:t>
      </w:r>
      <w:r w:rsidR="00B8623C">
        <w:t xml:space="preserve"> provide </w:t>
      </w:r>
      <w:r w:rsidR="000A0CBB">
        <w:t>proof of vaccination status to access the gym</w:t>
      </w:r>
      <w:r w:rsidR="00B8623C">
        <w:t>.</w:t>
      </w:r>
    </w:p>
    <w:p w14:paraId="1234BCA6" w14:textId="77777777" w:rsidR="00654824" w:rsidRDefault="002A3F3B">
      <w:r w:rsidRPr="002A3F3B">
        <w:t> </w:t>
      </w:r>
    </w:p>
    <w:p w14:paraId="6EB98F8D" w14:textId="0271CC29" w:rsidR="00A62624" w:rsidRDefault="00535DEF">
      <w:hyperlink r:id="rId10" w:history="1">
        <w:r w:rsidR="00EB774C" w:rsidRPr="002A3F3B">
          <w:rPr>
            <w:rStyle w:val="Hyperlink"/>
          </w:rPr>
          <w:t>Click here for more information</w:t>
        </w:r>
      </w:hyperlink>
      <w:r w:rsidR="00EB774C" w:rsidRPr="002A3F3B">
        <w:t xml:space="preserve"> about the </w:t>
      </w:r>
      <w:r w:rsidR="007C6E7E">
        <w:t>San Francisco</w:t>
      </w:r>
      <w:r w:rsidR="00EB774C" w:rsidRPr="002A3F3B">
        <w:t xml:space="preserve"> mandate.</w:t>
      </w:r>
    </w:p>
    <w:sectPr w:rsidR="00A62624" w:rsidSect="006548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EC3"/>
    <w:multiLevelType w:val="hybridMultilevel"/>
    <w:tmpl w:val="165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104E"/>
    <w:multiLevelType w:val="multilevel"/>
    <w:tmpl w:val="43E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B"/>
    <w:rsid w:val="0002404D"/>
    <w:rsid w:val="0002514D"/>
    <w:rsid w:val="000A0CBB"/>
    <w:rsid w:val="000A348F"/>
    <w:rsid w:val="000D2EFE"/>
    <w:rsid w:val="001334F7"/>
    <w:rsid w:val="002A3F3B"/>
    <w:rsid w:val="00333CDB"/>
    <w:rsid w:val="00383661"/>
    <w:rsid w:val="00453D17"/>
    <w:rsid w:val="00480DAF"/>
    <w:rsid w:val="004D2082"/>
    <w:rsid w:val="00535DEF"/>
    <w:rsid w:val="005A7555"/>
    <w:rsid w:val="005C6183"/>
    <w:rsid w:val="0064722C"/>
    <w:rsid w:val="00654824"/>
    <w:rsid w:val="00707393"/>
    <w:rsid w:val="007C6E7E"/>
    <w:rsid w:val="007F0C06"/>
    <w:rsid w:val="00846EB2"/>
    <w:rsid w:val="0085295E"/>
    <w:rsid w:val="00A808F6"/>
    <w:rsid w:val="00B8623C"/>
    <w:rsid w:val="00C02EE7"/>
    <w:rsid w:val="00C53B09"/>
    <w:rsid w:val="00D474E2"/>
    <w:rsid w:val="00D802BD"/>
    <w:rsid w:val="00EB774C"/>
    <w:rsid w:val="00EF0858"/>
    <w:rsid w:val="00F51743"/>
    <w:rsid w:val="00FC245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3362"/>
  <w15:chartTrackingRefBased/>
  <w15:docId w15:val="{EF622D65-038A-0C40-BD86-BBBC559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4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dph.org/dph/alerts/files/vaccine-verification-sit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vaccinerecord.cdph.ca.gov/" TargetMode="External"/><Relationship Id="rId10" Type="http://schemas.openxmlformats.org/officeDocument/2006/relationships/hyperlink" Target="https://sfmayor.org/article/san-francisco-require-proof-vaccination-entry-certain-indoor-businesses-and-all-large-indo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6170AA-1891-4646-B3F3-47C53BE87EA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Waetzig</dc:creator>
  <cp:keywords/>
  <dc:description/>
  <cp:lastModifiedBy>Pakradooni, Danielle</cp:lastModifiedBy>
  <cp:revision>7</cp:revision>
  <dcterms:created xsi:type="dcterms:W3CDTF">2021-08-16T21:27:00Z</dcterms:created>
  <dcterms:modified xsi:type="dcterms:W3CDTF">2021-08-17T21:16:00Z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documentId_6761</vt:lpwstr>
  </property>
  <property fmtid="{D5CDD505-2E9C-101B-9397-08002B2CF9AE}" pid="3" name="grammarly_documentContext">
    <vt:lpwstr>{"goals":[],"domain":"general","emotions":[],"dialect":"american"}</vt:lpwstr>
  </property>
</Properties>
</file>