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0E8F" w:rsidRDefault="00790E8F" w:rsidP="007D24C2">
      <w:pPr>
        <w:jc w:val="center"/>
        <w:rPr>
          <w:rFonts w:ascii="Arial Narrow" w:hAnsi="Arial Narrow"/>
          <w:b/>
          <w:sz w:val="32"/>
          <w:szCs w:val="32"/>
        </w:rPr>
      </w:pPr>
    </w:p>
    <w:p w:rsidR="00790E8F" w:rsidRDefault="00790E8F" w:rsidP="007D24C2">
      <w:pPr>
        <w:jc w:val="center"/>
        <w:rPr>
          <w:rFonts w:ascii="Arial Narrow" w:hAnsi="Arial Narrow"/>
          <w:b/>
          <w:sz w:val="32"/>
          <w:szCs w:val="32"/>
        </w:rPr>
      </w:pPr>
    </w:p>
    <w:p w:rsidR="00790E8F" w:rsidRDefault="00790E8F" w:rsidP="007D24C2">
      <w:pPr>
        <w:jc w:val="center"/>
        <w:rPr>
          <w:rFonts w:ascii="Arial Narrow" w:hAnsi="Arial Narrow"/>
          <w:b/>
          <w:sz w:val="32"/>
          <w:szCs w:val="32"/>
        </w:rPr>
      </w:pPr>
    </w:p>
    <w:p w:rsidR="00F72B16" w:rsidRDefault="00F72B16" w:rsidP="00F72B16">
      <w:pPr>
        <w:spacing w:before="342"/>
        <w:ind w:left="650"/>
        <w:jc w:val="center"/>
        <w:rPr>
          <w:rFonts w:ascii="Calibri" w:eastAsia="Calibri" w:hAnsi="Calibri"/>
          <w:b/>
          <w:sz w:val="28"/>
          <w:szCs w:val="28"/>
        </w:rPr>
      </w:pPr>
      <w:r>
        <w:rPr>
          <w:rFonts w:ascii="Calibri" w:eastAsia="Calibri" w:hAnsi="Calibri"/>
          <w:b/>
          <w:sz w:val="28"/>
          <w:szCs w:val="28"/>
        </w:rPr>
        <w:t>Worker Identified Safety Hazard (WISH) Report</w:t>
      </w:r>
    </w:p>
    <w:p w:rsidR="00F72B16" w:rsidRDefault="00F72B16" w:rsidP="00F72B16">
      <w:pPr>
        <w:spacing w:before="342"/>
        <w:ind w:left="650"/>
        <w:jc w:val="center"/>
        <w:rPr>
          <w:rFonts w:ascii="Calibri" w:eastAsia="Calibri" w:hAnsi="Calibri"/>
          <w:b/>
          <w:sz w:val="28"/>
          <w:szCs w:val="28"/>
        </w:rPr>
      </w:pPr>
    </w:p>
    <w:p w:rsidR="0042115A" w:rsidRPr="0042115A" w:rsidRDefault="008A7212" w:rsidP="0042115A">
      <w:pPr>
        <w:spacing w:after="160" w:line="259" w:lineRule="auto"/>
        <w:ind w:left="1080"/>
        <w:contextualSpacing/>
        <w:rPr>
          <w:rFonts w:ascii="Arial" w:eastAsia="Times New Roman" w:hAnsi="Arial" w:cs="Arial"/>
          <w:color w:val="333333"/>
          <w:sz w:val="21"/>
          <w:szCs w:val="21"/>
        </w:rPr>
      </w:pPr>
      <w:r w:rsidRPr="008A7212">
        <w:rPr>
          <w:rFonts w:ascii="Calibri" w:eastAsia="Calibri" w:hAnsi="Calibri"/>
          <w:b/>
          <w:sz w:val="22"/>
          <w:szCs w:val="22"/>
        </w:rPr>
        <w:t xml:space="preserve">Purpose of </w:t>
      </w:r>
      <w:r w:rsidR="00F72B16">
        <w:rPr>
          <w:rFonts w:ascii="Calibri" w:eastAsia="Calibri" w:hAnsi="Calibri"/>
          <w:b/>
          <w:sz w:val="22"/>
          <w:szCs w:val="22"/>
        </w:rPr>
        <w:t>WISH Report</w:t>
      </w:r>
      <w:r w:rsidRPr="008A7212">
        <w:rPr>
          <w:rFonts w:ascii="Calibri" w:eastAsia="Calibri" w:hAnsi="Calibri"/>
          <w:b/>
          <w:sz w:val="22"/>
          <w:szCs w:val="22"/>
        </w:rPr>
        <w:t xml:space="preserve"> </w:t>
      </w:r>
      <w:r w:rsidR="00F72B16">
        <w:rPr>
          <w:rFonts w:ascii="Calibri" w:eastAsia="Calibri" w:hAnsi="Calibri"/>
          <w:sz w:val="22"/>
          <w:szCs w:val="22"/>
        </w:rPr>
        <w:t>–</w:t>
      </w:r>
      <w:r w:rsidR="0042115A">
        <w:rPr>
          <w:rFonts w:ascii="Calibri" w:eastAsia="Calibri" w:hAnsi="Calibri"/>
          <w:sz w:val="22"/>
          <w:szCs w:val="22"/>
        </w:rPr>
        <w:t xml:space="preserve"> </w:t>
      </w:r>
      <w:r w:rsidR="0042115A" w:rsidRPr="0042115A">
        <w:rPr>
          <w:rFonts w:ascii="Verdana" w:hAnsi="Verdana"/>
          <w:color w:val="333333"/>
          <w:sz w:val="18"/>
          <w:szCs w:val="18"/>
          <w:lang w:val="en"/>
        </w:rPr>
        <w:t>to all</w:t>
      </w:r>
      <w:r w:rsidR="00CC19D1">
        <w:rPr>
          <w:rFonts w:ascii="Verdana" w:hAnsi="Verdana"/>
          <w:color w:val="333333"/>
          <w:sz w:val="18"/>
          <w:szCs w:val="18"/>
          <w:lang w:val="en"/>
        </w:rPr>
        <w:t>ow</w:t>
      </w:r>
      <w:r w:rsidR="0042115A" w:rsidRPr="0042115A">
        <w:rPr>
          <w:rFonts w:ascii="Verdana" w:hAnsi="Verdana"/>
          <w:color w:val="333333"/>
          <w:sz w:val="18"/>
          <w:szCs w:val="18"/>
          <w:lang w:val="en"/>
        </w:rPr>
        <w:t xml:space="preserve"> employees to report safety-related suggestions or potentially unhealthy working conditions.</w:t>
      </w:r>
      <w:r w:rsidR="00CC19D1">
        <w:rPr>
          <w:rFonts w:ascii="Verdana" w:hAnsi="Verdana"/>
          <w:color w:val="333333"/>
          <w:sz w:val="18"/>
          <w:szCs w:val="18"/>
          <w:lang w:val="en"/>
        </w:rPr>
        <w:t xml:space="preserve">  This report can </w:t>
      </w:r>
      <w:bookmarkStart w:id="0" w:name="_GoBack"/>
      <w:bookmarkEnd w:id="0"/>
      <w:r w:rsidR="00CC19D1">
        <w:rPr>
          <w:rFonts w:ascii="Verdana" w:hAnsi="Verdana"/>
          <w:color w:val="333333"/>
          <w:sz w:val="18"/>
          <w:szCs w:val="18"/>
          <w:lang w:val="en"/>
        </w:rPr>
        <w:t xml:space="preserve">be completed </w:t>
      </w:r>
      <w:r w:rsidR="00CC19D1" w:rsidRPr="0042115A">
        <w:rPr>
          <w:rFonts w:ascii="Verdana" w:hAnsi="Verdana"/>
          <w:color w:val="333333"/>
          <w:sz w:val="18"/>
          <w:szCs w:val="18"/>
          <w:lang w:val="en"/>
        </w:rPr>
        <w:t>anonymously</w:t>
      </w:r>
      <w:r w:rsidR="00CC19D1">
        <w:rPr>
          <w:rFonts w:ascii="Verdana" w:hAnsi="Verdana"/>
          <w:color w:val="333333"/>
          <w:sz w:val="18"/>
          <w:szCs w:val="18"/>
          <w:lang w:val="en"/>
        </w:rPr>
        <w:t>.</w:t>
      </w:r>
    </w:p>
    <w:p w:rsidR="0042115A" w:rsidRDefault="0042115A" w:rsidP="0042115A">
      <w:pPr>
        <w:spacing w:after="160" w:line="259" w:lineRule="auto"/>
        <w:ind w:left="1080"/>
        <w:contextualSpacing/>
        <w:rPr>
          <w:rFonts w:ascii="Calibri" w:eastAsia="Calibri" w:hAnsi="Calibri"/>
          <w:sz w:val="22"/>
          <w:szCs w:val="22"/>
        </w:rPr>
      </w:pPr>
    </w:p>
    <w:p w:rsidR="00F72B16" w:rsidRDefault="00F72B16" w:rsidP="00F72B16">
      <w:pPr>
        <w:shd w:val="clear" w:color="auto" w:fill="FFFFFF"/>
        <w:spacing w:before="60" w:after="60" w:line="315" w:lineRule="atLeast"/>
        <w:ind w:left="1080"/>
        <w:rPr>
          <w:rFonts w:ascii="Verdana" w:hAnsi="Verdana"/>
          <w:color w:val="333333"/>
          <w:sz w:val="18"/>
          <w:szCs w:val="18"/>
          <w:lang w:val="en"/>
        </w:rPr>
      </w:pPr>
      <w:r>
        <w:rPr>
          <w:rFonts w:ascii="Verdana" w:hAnsi="Verdana"/>
          <w:color w:val="333333"/>
          <w:sz w:val="18"/>
          <w:szCs w:val="18"/>
          <w:lang w:val="en"/>
        </w:rPr>
        <w:t xml:space="preserve">In hopes to increase access, visibility and communication, the WISH (Worker Identified Safety Hazard) form is now available through RL (Real Learning) solutions. This refresh will aid in standardizing and streamlining the process system wide. </w:t>
      </w:r>
    </w:p>
    <w:p w:rsidR="00F72B16" w:rsidRDefault="00F72B16" w:rsidP="00F72B16">
      <w:pPr>
        <w:pStyle w:val="NormalWeb"/>
        <w:shd w:val="clear" w:color="auto" w:fill="FFFFFF"/>
        <w:spacing w:line="315" w:lineRule="atLeast"/>
        <w:ind w:left="1080"/>
        <w:rPr>
          <w:rFonts w:ascii="Verdana" w:hAnsi="Verdana"/>
          <w:color w:val="333333"/>
          <w:sz w:val="18"/>
          <w:szCs w:val="18"/>
          <w:lang w:val="en"/>
        </w:rPr>
      </w:pPr>
      <w:r>
        <w:rPr>
          <w:rFonts w:ascii="Verdana" w:hAnsi="Verdana"/>
          <w:color w:val="333333"/>
          <w:sz w:val="18"/>
          <w:szCs w:val="18"/>
          <w:lang w:val="en"/>
        </w:rPr>
        <w:t xml:space="preserve">Please follow this link to access the RL page: </w:t>
      </w:r>
      <w:hyperlink r:id="rId7" w:history="1">
        <w:r>
          <w:rPr>
            <w:rStyle w:val="Hyperlink"/>
            <w:rFonts w:ascii="Verdana" w:hAnsi="Verdana"/>
            <w:sz w:val="18"/>
            <w:szCs w:val="18"/>
            <w:lang w:val="en"/>
          </w:rPr>
          <w:t>https://sharpnet.sharp.com/patientSafety/Real-Learning-for-Solutions-Formerly-eQVR.cfm</w:t>
        </w:r>
      </w:hyperlink>
      <w:r>
        <w:rPr>
          <w:rFonts w:ascii="Verdana" w:hAnsi="Verdana"/>
          <w:color w:val="333333"/>
          <w:sz w:val="18"/>
          <w:szCs w:val="18"/>
          <w:lang w:val="en"/>
        </w:rPr>
        <w:t xml:space="preserve"> </w:t>
      </w:r>
    </w:p>
    <w:p w:rsidR="00F72B16" w:rsidRDefault="0042115A" w:rsidP="00F72B16">
      <w:pPr>
        <w:pStyle w:val="NormalWeb"/>
        <w:shd w:val="clear" w:color="auto" w:fill="FFFFFF"/>
        <w:spacing w:line="315" w:lineRule="atLeast"/>
        <w:ind w:left="1080"/>
        <w:rPr>
          <w:rFonts w:ascii="Verdana" w:hAnsi="Verdana"/>
          <w:color w:val="333333"/>
          <w:sz w:val="18"/>
          <w:szCs w:val="18"/>
          <w:lang w:val="en"/>
        </w:rPr>
      </w:pPr>
      <w:r>
        <w:rPr>
          <w:noProof/>
        </w:rPr>
        <w:drawing>
          <wp:inline distT="0" distB="0" distL="0" distR="0" wp14:anchorId="03D6FF1A" wp14:editId="6BC704E6">
            <wp:extent cx="5738774" cy="288585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45962" cy="2889474"/>
                    </a:xfrm>
                    <a:prstGeom prst="rect">
                      <a:avLst/>
                    </a:prstGeom>
                  </pic:spPr>
                </pic:pic>
              </a:graphicData>
            </a:graphic>
          </wp:inline>
        </w:drawing>
      </w:r>
    </w:p>
    <w:p w:rsidR="00F72B16" w:rsidRDefault="00F72B16" w:rsidP="00F72B16">
      <w:pPr>
        <w:pStyle w:val="NormalWeb"/>
        <w:shd w:val="clear" w:color="auto" w:fill="FFFFFF"/>
        <w:spacing w:line="315" w:lineRule="atLeast"/>
        <w:ind w:left="1080"/>
        <w:rPr>
          <w:rFonts w:ascii="Verdana" w:hAnsi="Verdana"/>
          <w:color w:val="333333"/>
          <w:sz w:val="18"/>
          <w:szCs w:val="18"/>
          <w:lang w:val="en"/>
        </w:rPr>
      </w:pPr>
    </w:p>
    <w:sectPr w:rsidR="00F72B16" w:rsidSect="00E07F4A">
      <w:headerReference w:type="default" r:id="rId9"/>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1DFA" w:rsidRDefault="005D1DFA" w:rsidP="00FC3AE9">
      <w:r>
        <w:separator/>
      </w:r>
    </w:p>
  </w:endnote>
  <w:endnote w:type="continuationSeparator" w:id="0">
    <w:p w:rsidR="005D1DFA" w:rsidRDefault="005D1DFA" w:rsidP="00FC3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1DFA" w:rsidRDefault="005D1DFA" w:rsidP="00FC3AE9">
      <w:r>
        <w:separator/>
      </w:r>
    </w:p>
  </w:footnote>
  <w:footnote w:type="continuationSeparator" w:id="0">
    <w:p w:rsidR="005D1DFA" w:rsidRDefault="005D1DFA" w:rsidP="00FC3A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AE9" w:rsidRDefault="002A60C0">
    <w:pPr>
      <w:pStyle w:val="Header"/>
    </w:pPr>
    <w:r>
      <w:rPr>
        <w:noProof/>
      </w:rPr>
      <w:drawing>
        <wp:anchor distT="0" distB="0" distL="114300" distR="114300" simplePos="0" relativeHeight="251659264" behindDoc="1" locked="0" layoutInCell="1" allowOverlap="1" wp14:anchorId="2DD67FA5" wp14:editId="09527717">
          <wp:simplePos x="0" y="0"/>
          <wp:positionH relativeFrom="page">
            <wp:posOffset>0</wp:posOffset>
          </wp:positionH>
          <wp:positionV relativeFrom="page">
            <wp:posOffset>0</wp:posOffset>
          </wp:positionV>
          <wp:extent cx="7772400" cy="96621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1359 HRO_WordTemp_Banner_Purple.jpg"/>
                  <pic:cNvPicPr/>
                </pic:nvPicPr>
                <pic:blipFill>
                  <a:blip r:embed="rId1">
                    <a:extLst>
                      <a:ext uri="{28A0092B-C50C-407E-A947-70E740481C1C}">
                        <a14:useLocalDpi xmlns:a14="http://schemas.microsoft.com/office/drawing/2010/main" val="0"/>
                      </a:ext>
                    </a:extLst>
                  </a:blip>
                  <a:stretch>
                    <a:fillRect/>
                  </a:stretch>
                </pic:blipFill>
                <pic:spPr>
                  <a:xfrm>
                    <a:off x="0" y="0"/>
                    <a:ext cx="7772400" cy="966216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4743D"/>
    <w:multiLevelType w:val="hybridMultilevel"/>
    <w:tmpl w:val="2DAA1C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2E75693"/>
    <w:multiLevelType w:val="hybridMultilevel"/>
    <w:tmpl w:val="9086E93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B76F96"/>
    <w:multiLevelType w:val="hybridMultilevel"/>
    <w:tmpl w:val="6F348E1A"/>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F07977"/>
    <w:multiLevelType w:val="hybridMultilevel"/>
    <w:tmpl w:val="21203DAA"/>
    <w:lvl w:ilvl="0" w:tplc="2EB41F66">
      <w:numFmt w:val="bullet"/>
      <w:lvlText w:val="-"/>
      <w:lvlJc w:val="left"/>
      <w:pPr>
        <w:ind w:left="1140" w:hanging="360"/>
      </w:pPr>
      <w:rPr>
        <w:rFonts w:ascii="Arial Narrow" w:eastAsia="Times New Roman" w:hAnsi="Arial Narrow"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C979E0"/>
    <w:multiLevelType w:val="multilevel"/>
    <w:tmpl w:val="C53C2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DE7EC9"/>
    <w:multiLevelType w:val="multilevel"/>
    <w:tmpl w:val="8B104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3141BF"/>
    <w:multiLevelType w:val="hybridMultilevel"/>
    <w:tmpl w:val="D4320A18"/>
    <w:lvl w:ilvl="0" w:tplc="C3B698A0">
      <w:start w:val="615"/>
      <w:numFmt w:val="bullet"/>
      <w:lvlText w:val="-"/>
      <w:lvlJc w:val="left"/>
      <w:pPr>
        <w:ind w:left="720" w:hanging="360"/>
      </w:pPr>
      <w:rPr>
        <w:rFonts w:ascii="Arial Narrow" w:eastAsia="Times New Roman" w:hAnsi="Arial Narrow"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7E46F9"/>
    <w:multiLevelType w:val="hybridMultilevel"/>
    <w:tmpl w:val="8912EFA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4896632B"/>
    <w:multiLevelType w:val="hybridMultilevel"/>
    <w:tmpl w:val="E5604FB6"/>
    <w:lvl w:ilvl="0" w:tplc="2EB41F66">
      <w:numFmt w:val="bullet"/>
      <w:lvlText w:val="-"/>
      <w:lvlJc w:val="left"/>
      <w:pPr>
        <w:ind w:left="1140" w:hanging="360"/>
      </w:pPr>
      <w:rPr>
        <w:rFonts w:ascii="Arial Narrow" w:eastAsia="Times New Roman" w:hAnsi="Arial Narrow" w:cs="Helvetica"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9" w15:restartNumberingAfterBreak="0">
    <w:nsid w:val="52FD04FA"/>
    <w:multiLevelType w:val="hybridMultilevel"/>
    <w:tmpl w:val="9F04F6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7784F3F"/>
    <w:multiLevelType w:val="hybridMultilevel"/>
    <w:tmpl w:val="CE422E34"/>
    <w:lvl w:ilvl="0" w:tplc="2EB41F66">
      <w:numFmt w:val="bullet"/>
      <w:lvlText w:val="-"/>
      <w:lvlJc w:val="left"/>
      <w:pPr>
        <w:ind w:left="1140" w:hanging="360"/>
      </w:pPr>
      <w:rPr>
        <w:rFonts w:ascii="Arial Narrow" w:eastAsia="Times New Roman" w:hAnsi="Arial Narrow"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C3148C"/>
    <w:multiLevelType w:val="hybridMultilevel"/>
    <w:tmpl w:val="EED037B4"/>
    <w:lvl w:ilvl="0" w:tplc="A878A5FC">
      <w:start w:val="1"/>
      <w:numFmt w:val="upperRoman"/>
      <w:lvlText w:val="%1."/>
      <w:lvlJc w:val="left"/>
      <w:pPr>
        <w:ind w:left="1080" w:hanging="720"/>
      </w:pPr>
      <w:rPr>
        <w:rFonts w:hint="default"/>
        <w:b/>
      </w:rPr>
    </w:lvl>
    <w:lvl w:ilvl="1" w:tplc="85B85F06">
      <w:start w:val="1"/>
      <w:numFmt w:val="lowerLetter"/>
      <w:lvlText w:val="%2."/>
      <w:lvlJc w:val="left"/>
      <w:pPr>
        <w:ind w:left="1440" w:hanging="360"/>
      </w:pPr>
      <w:rPr>
        <w:b/>
      </w:rPr>
    </w:lvl>
    <w:lvl w:ilvl="2" w:tplc="D51AF6BA">
      <w:start w:val="1"/>
      <w:numFmt w:val="lowerRoman"/>
      <w:lvlText w:val="%3."/>
      <w:lvlJc w:val="right"/>
      <w:pPr>
        <w:ind w:left="1980" w:hanging="180"/>
      </w:pPr>
      <w:rPr>
        <w:b/>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CA6288"/>
    <w:multiLevelType w:val="hybridMultilevel"/>
    <w:tmpl w:val="AFC826F2"/>
    <w:lvl w:ilvl="0" w:tplc="84402FCA">
      <w:start w:val="10"/>
      <w:numFmt w:val="bullet"/>
      <w:lvlText w:val="-"/>
      <w:lvlJc w:val="left"/>
      <w:pPr>
        <w:ind w:left="720" w:hanging="360"/>
      </w:pPr>
      <w:rPr>
        <w:rFonts w:ascii="Arial Narrow" w:eastAsia="Times New Roman" w:hAnsi="Arial Narrow"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2"/>
  </w:num>
  <w:num w:numId="4">
    <w:abstractNumId w:val="9"/>
  </w:num>
  <w:num w:numId="5">
    <w:abstractNumId w:val="0"/>
  </w:num>
  <w:num w:numId="6">
    <w:abstractNumId w:val="7"/>
  </w:num>
  <w:num w:numId="7">
    <w:abstractNumId w:val="8"/>
  </w:num>
  <w:num w:numId="8">
    <w:abstractNumId w:val="10"/>
  </w:num>
  <w:num w:numId="9">
    <w:abstractNumId w:val="3"/>
  </w:num>
  <w:num w:numId="10">
    <w:abstractNumId w:val="2"/>
  </w:num>
  <w:num w:numId="11">
    <w:abstractNumId w:val="11"/>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213CFA"/>
    <w:rsid w:val="00001E36"/>
    <w:rsid w:val="00071AB0"/>
    <w:rsid w:val="0007731B"/>
    <w:rsid w:val="000B1381"/>
    <w:rsid w:val="000B6A70"/>
    <w:rsid w:val="001053C9"/>
    <w:rsid w:val="001279D6"/>
    <w:rsid w:val="001463CC"/>
    <w:rsid w:val="0014660C"/>
    <w:rsid w:val="001B2700"/>
    <w:rsid w:val="00213CFA"/>
    <w:rsid w:val="002514B6"/>
    <w:rsid w:val="00260181"/>
    <w:rsid w:val="00267118"/>
    <w:rsid w:val="002A49CE"/>
    <w:rsid w:val="002A5DE5"/>
    <w:rsid w:val="002A60C0"/>
    <w:rsid w:val="0031499C"/>
    <w:rsid w:val="003201AC"/>
    <w:rsid w:val="0032072B"/>
    <w:rsid w:val="00366305"/>
    <w:rsid w:val="003C0579"/>
    <w:rsid w:val="003C3166"/>
    <w:rsid w:val="003E04CB"/>
    <w:rsid w:val="0042115A"/>
    <w:rsid w:val="00421F47"/>
    <w:rsid w:val="004B2E4A"/>
    <w:rsid w:val="004B5511"/>
    <w:rsid w:val="004D35A7"/>
    <w:rsid w:val="00503DD7"/>
    <w:rsid w:val="00554895"/>
    <w:rsid w:val="00560C67"/>
    <w:rsid w:val="005C3FBB"/>
    <w:rsid w:val="005C7DBE"/>
    <w:rsid w:val="005D089A"/>
    <w:rsid w:val="005D1DFA"/>
    <w:rsid w:val="005E01E5"/>
    <w:rsid w:val="00620A59"/>
    <w:rsid w:val="006519A7"/>
    <w:rsid w:val="00696D39"/>
    <w:rsid w:val="006A21BC"/>
    <w:rsid w:val="006B5B1F"/>
    <w:rsid w:val="006E333A"/>
    <w:rsid w:val="006F00B3"/>
    <w:rsid w:val="006F4C2F"/>
    <w:rsid w:val="00716F94"/>
    <w:rsid w:val="0078275E"/>
    <w:rsid w:val="00790E8F"/>
    <w:rsid w:val="007D24C2"/>
    <w:rsid w:val="007E7677"/>
    <w:rsid w:val="007F3BB3"/>
    <w:rsid w:val="008006FB"/>
    <w:rsid w:val="00862DCF"/>
    <w:rsid w:val="0087543D"/>
    <w:rsid w:val="00894A56"/>
    <w:rsid w:val="008A7212"/>
    <w:rsid w:val="00912ECB"/>
    <w:rsid w:val="0092492D"/>
    <w:rsid w:val="0098508B"/>
    <w:rsid w:val="009952B3"/>
    <w:rsid w:val="009A77B4"/>
    <w:rsid w:val="009B6A47"/>
    <w:rsid w:val="009D1334"/>
    <w:rsid w:val="009D7BFB"/>
    <w:rsid w:val="009E0A7A"/>
    <w:rsid w:val="00A64850"/>
    <w:rsid w:val="00AD4411"/>
    <w:rsid w:val="00AE601E"/>
    <w:rsid w:val="00AE7061"/>
    <w:rsid w:val="00B2166B"/>
    <w:rsid w:val="00B33715"/>
    <w:rsid w:val="00B75AA6"/>
    <w:rsid w:val="00BA3FEF"/>
    <w:rsid w:val="00BB2494"/>
    <w:rsid w:val="00C3385A"/>
    <w:rsid w:val="00C3429C"/>
    <w:rsid w:val="00C47DAD"/>
    <w:rsid w:val="00C64504"/>
    <w:rsid w:val="00C96368"/>
    <w:rsid w:val="00CA136F"/>
    <w:rsid w:val="00CC19D1"/>
    <w:rsid w:val="00CC2BAA"/>
    <w:rsid w:val="00CD6980"/>
    <w:rsid w:val="00D2112A"/>
    <w:rsid w:val="00D372A7"/>
    <w:rsid w:val="00D82B33"/>
    <w:rsid w:val="00DA7A6E"/>
    <w:rsid w:val="00DF5596"/>
    <w:rsid w:val="00E0358C"/>
    <w:rsid w:val="00E07F4A"/>
    <w:rsid w:val="00E14681"/>
    <w:rsid w:val="00E33410"/>
    <w:rsid w:val="00E64865"/>
    <w:rsid w:val="00E65E34"/>
    <w:rsid w:val="00ED6EAF"/>
    <w:rsid w:val="00EF429B"/>
    <w:rsid w:val="00F55BC7"/>
    <w:rsid w:val="00F72B16"/>
    <w:rsid w:val="00FB67F2"/>
    <w:rsid w:val="00FC3AE9"/>
    <w:rsid w:val="00FC7E6C"/>
    <w:rsid w:val="00FF746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041523C7"/>
  <w15:docId w15:val="{31B9D428-669E-49D0-A79F-E9D1493C2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2">
    <w:name w:val="heading 2"/>
    <w:basedOn w:val="Normal"/>
    <w:link w:val="Heading2Char"/>
    <w:uiPriority w:val="9"/>
    <w:qFormat/>
    <w:rsid w:val="0042115A"/>
    <w:pPr>
      <w:spacing w:before="100" w:beforeAutospacing="1" w:after="100" w:afterAutospacing="1"/>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3AE9"/>
    <w:pPr>
      <w:tabs>
        <w:tab w:val="center" w:pos="4320"/>
        <w:tab w:val="right" w:pos="8640"/>
      </w:tabs>
    </w:pPr>
  </w:style>
  <w:style w:type="character" w:customStyle="1" w:styleId="HeaderChar">
    <w:name w:val="Header Char"/>
    <w:basedOn w:val="DefaultParagraphFont"/>
    <w:link w:val="Header"/>
    <w:uiPriority w:val="99"/>
    <w:rsid w:val="00FC3AE9"/>
  </w:style>
  <w:style w:type="paragraph" w:styleId="Footer">
    <w:name w:val="footer"/>
    <w:basedOn w:val="Normal"/>
    <w:link w:val="FooterChar"/>
    <w:uiPriority w:val="99"/>
    <w:unhideWhenUsed/>
    <w:rsid w:val="00FC3AE9"/>
    <w:pPr>
      <w:tabs>
        <w:tab w:val="center" w:pos="4320"/>
        <w:tab w:val="right" w:pos="8640"/>
      </w:tabs>
    </w:pPr>
  </w:style>
  <w:style w:type="character" w:customStyle="1" w:styleId="FooterChar">
    <w:name w:val="Footer Char"/>
    <w:basedOn w:val="DefaultParagraphFont"/>
    <w:link w:val="Footer"/>
    <w:uiPriority w:val="99"/>
    <w:rsid w:val="00FC3AE9"/>
  </w:style>
  <w:style w:type="paragraph" w:styleId="ListParagraph">
    <w:name w:val="List Paragraph"/>
    <w:basedOn w:val="Normal"/>
    <w:uiPriority w:val="34"/>
    <w:qFormat/>
    <w:rsid w:val="007D24C2"/>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7D24C2"/>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F5596"/>
    <w:rPr>
      <w:b/>
      <w:bCs/>
    </w:rPr>
  </w:style>
  <w:style w:type="character" w:styleId="Hyperlink">
    <w:name w:val="Hyperlink"/>
    <w:basedOn w:val="DefaultParagraphFont"/>
    <w:uiPriority w:val="99"/>
    <w:unhideWhenUsed/>
    <w:rsid w:val="005D089A"/>
    <w:rPr>
      <w:color w:val="0000FF" w:themeColor="hyperlink"/>
      <w:u w:val="single"/>
    </w:rPr>
  </w:style>
  <w:style w:type="paragraph" w:styleId="BalloonText">
    <w:name w:val="Balloon Text"/>
    <w:basedOn w:val="Normal"/>
    <w:link w:val="BalloonTextChar"/>
    <w:uiPriority w:val="99"/>
    <w:semiHidden/>
    <w:unhideWhenUsed/>
    <w:rsid w:val="00C645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4504"/>
    <w:rPr>
      <w:rFonts w:ascii="Segoe UI" w:hAnsi="Segoe UI" w:cs="Segoe UI"/>
      <w:sz w:val="18"/>
      <w:szCs w:val="18"/>
    </w:rPr>
  </w:style>
  <w:style w:type="table" w:customStyle="1" w:styleId="TableGrid1">
    <w:name w:val="Table Grid1"/>
    <w:basedOn w:val="TableNormal"/>
    <w:next w:val="TableGrid"/>
    <w:uiPriority w:val="59"/>
    <w:rsid w:val="008A7212"/>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F72B16"/>
    <w:pPr>
      <w:widowControl w:val="0"/>
      <w:autoSpaceDE w:val="0"/>
      <w:autoSpaceDN w:val="0"/>
    </w:pPr>
    <w:rPr>
      <w:rFonts w:ascii="Arial Rounded MT Bold" w:eastAsia="Arial Rounded MT Bold" w:hAnsi="Arial Rounded MT Bold" w:cs="Arial Rounded MT Bold"/>
      <w:sz w:val="20"/>
      <w:szCs w:val="20"/>
    </w:rPr>
  </w:style>
  <w:style w:type="character" w:customStyle="1" w:styleId="BodyTextChar">
    <w:name w:val="Body Text Char"/>
    <w:basedOn w:val="DefaultParagraphFont"/>
    <w:link w:val="BodyText"/>
    <w:uiPriority w:val="1"/>
    <w:rsid w:val="00F72B16"/>
    <w:rPr>
      <w:rFonts w:ascii="Arial Rounded MT Bold" w:eastAsia="Arial Rounded MT Bold" w:hAnsi="Arial Rounded MT Bold" w:cs="Arial Rounded MT Bold"/>
    </w:rPr>
  </w:style>
  <w:style w:type="paragraph" w:styleId="NormalWeb">
    <w:name w:val="Normal (Web)"/>
    <w:basedOn w:val="Normal"/>
    <w:uiPriority w:val="99"/>
    <w:semiHidden/>
    <w:unhideWhenUsed/>
    <w:rsid w:val="00F72B16"/>
    <w:pPr>
      <w:spacing w:before="180" w:after="180"/>
    </w:pPr>
    <w:rPr>
      <w:rFonts w:ascii="Times New Roman" w:eastAsia="Times New Roman" w:hAnsi="Times New Roman"/>
    </w:rPr>
  </w:style>
  <w:style w:type="character" w:customStyle="1" w:styleId="Heading2Char">
    <w:name w:val="Heading 2 Char"/>
    <w:basedOn w:val="DefaultParagraphFont"/>
    <w:link w:val="Heading2"/>
    <w:uiPriority w:val="9"/>
    <w:rsid w:val="0042115A"/>
    <w:rPr>
      <w:rFonts w:ascii="Times New Roman" w:eastAsia="Times New Roman" w:hAnsi="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306409">
      <w:bodyDiv w:val="1"/>
      <w:marLeft w:val="0"/>
      <w:marRight w:val="0"/>
      <w:marTop w:val="0"/>
      <w:marBottom w:val="0"/>
      <w:divBdr>
        <w:top w:val="none" w:sz="0" w:space="0" w:color="auto"/>
        <w:left w:val="none" w:sz="0" w:space="0" w:color="auto"/>
        <w:bottom w:val="none" w:sz="0" w:space="0" w:color="auto"/>
        <w:right w:val="none" w:sz="0" w:space="0" w:color="auto"/>
      </w:divBdr>
    </w:div>
    <w:div w:id="647250150">
      <w:bodyDiv w:val="1"/>
      <w:marLeft w:val="0"/>
      <w:marRight w:val="0"/>
      <w:marTop w:val="0"/>
      <w:marBottom w:val="0"/>
      <w:divBdr>
        <w:top w:val="none" w:sz="0" w:space="0" w:color="auto"/>
        <w:left w:val="none" w:sz="0" w:space="0" w:color="auto"/>
        <w:bottom w:val="none" w:sz="0" w:space="0" w:color="auto"/>
        <w:right w:val="none" w:sz="0" w:space="0" w:color="auto"/>
      </w:divBdr>
      <w:divsChild>
        <w:div w:id="88233514">
          <w:marLeft w:val="0"/>
          <w:marRight w:val="0"/>
          <w:marTop w:val="0"/>
          <w:marBottom w:val="375"/>
          <w:divBdr>
            <w:top w:val="none" w:sz="0" w:space="0" w:color="auto"/>
            <w:left w:val="none" w:sz="0" w:space="0" w:color="auto"/>
            <w:bottom w:val="none" w:sz="0" w:space="0" w:color="auto"/>
            <w:right w:val="none" w:sz="0" w:space="0" w:color="auto"/>
          </w:divBdr>
          <w:divsChild>
            <w:div w:id="502279785">
              <w:marLeft w:val="0"/>
              <w:marRight w:val="0"/>
              <w:marTop w:val="0"/>
              <w:marBottom w:val="0"/>
              <w:divBdr>
                <w:top w:val="none" w:sz="0" w:space="0" w:color="auto"/>
                <w:left w:val="none" w:sz="0" w:space="0" w:color="auto"/>
                <w:bottom w:val="none" w:sz="0" w:space="0" w:color="auto"/>
                <w:right w:val="none" w:sz="0" w:space="0" w:color="auto"/>
              </w:divBdr>
              <w:divsChild>
                <w:div w:id="2102212472">
                  <w:marLeft w:val="0"/>
                  <w:marRight w:val="0"/>
                  <w:marTop w:val="0"/>
                  <w:marBottom w:val="0"/>
                  <w:divBdr>
                    <w:top w:val="none" w:sz="0" w:space="0" w:color="auto"/>
                    <w:left w:val="none" w:sz="0" w:space="0" w:color="auto"/>
                    <w:bottom w:val="none" w:sz="0" w:space="0" w:color="auto"/>
                    <w:right w:val="none" w:sz="0" w:space="0" w:color="auto"/>
                  </w:divBdr>
                  <w:divsChild>
                    <w:div w:id="1535772722">
                      <w:marLeft w:val="0"/>
                      <w:marRight w:val="0"/>
                      <w:marTop w:val="0"/>
                      <w:marBottom w:val="300"/>
                      <w:divBdr>
                        <w:top w:val="none" w:sz="0" w:space="0" w:color="auto"/>
                        <w:left w:val="none" w:sz="0" w:space="0" w:color="auto"/>
                        <w:bottom w:val="none" w:sz="0" w:space="0" w:color="auto"/>
                        <w:right w:val="none" w:sz="0" w:space="0" w:color="auto"/>
                      </w:divBdr>
                      <w:divsChild>
                        <w:div w:id="827288946">
                          <w:marLeft w:val="0"/>
                          <w:marRight w:val="0"/>
                          <w:marTop w:val="0"/>
                          <w:marBottom w:val="0"/>
                          <w:divBdr>
                            <w:top w:val="none" w:sz="0" w:space="0" w:color="auto"/>
                            <w:left w:val="none" w:sz="0" w:space="0" w:color="auto"/>
                            <w:bottom w:val="none" w:sz="0" w:space="0" w:color="auto"/>
                            <w:right w:val="none" w:sz="0" w:space="0" w:color="auto"/>
                          </w:divBdr>
                          <w:divsChild>
                            <w:div w:id="48266433">
                              <w:marLeft w:val="0"/>
                              <w:marRight w:val="0"/>
                              <w:marTop w:val="0"/>
                              <w:marBottom w:val="0"/>
                              <w:divBdr>
                                <w:top w:val="none" w:sz="0" w:space="0" w:color="auto"/>
                                <w:left w:val="none" w:sz="0" w:space="0" w:color="auto"/>
                                <w:bottom w:val="none" w:sz="0" w:space="0" w:color="auto"/>
                                <w:right w:val="none" w:sz="0" w:space="0" w:color="auto"/>
                              </w:divBdr>
                              <w:divsChild>
                                <w:div w:id="950743627">
                                  <w:marLeft w:val="0"/>
                                  <w:marRight w:val="0"/>
                                  <w:marTop w:val="0"/>
                                  <w:marBottom w:val="0"/>
                                  <w:divBdr>
                                    <w:top w:val="none" w:sz="0" w:space="0" w:color="auto"/>
                                    <w:left w:val="none" w:sz="0" w:space="0" w:color="auto"/>
                                    <w:bottom w:val="none" w:sz="0" w:space="0" w:color="auto"/>
                                    <w:right w:val="none" w:sz="0" w:space="0" w:color="auto"/>
                                  </w:divBdr>
                                  <w:divsChild>
                                    <w:div w:id="10585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804786">
      <w:bodyDiv w:val="1"/>
      <w:marLeft w:val="0"/>
      <w:marRight w:val="0"/>
      <w:marTop w:val="0"/>
      <w:marBottom w:val="0"/>
      <w:divBdr>
        <w:top w:val="none" w:sz="0" w:space="0" w:color="auto"/>
        <w:left w:val="none" w:sz="0" w:space="0" w:color="auto"/>
        <w:bottom w:val="none" w:sz="0" w:space="0" w:color="auto"/>
        <w:right w:val="none" w:sz="0" w:space="0" w:color="auto"/>
      </w:divBdr>
    </w:div>
    <w:div w:id="16294348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sharpnet.sharp.com/patientSafety/Real-Learning-for-Solutions-Formerly-eQVR.cf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105</Words>
  <Characters>600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Sharp Healthcare</Company>
  <LinksUpToDate>false</LinksUpToDate>
  <CharactersWithSpaces>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 Upchurch</dc:creator>
  <cp:lastModifiedBy>Don Carl</cp:lastModifiedBy>
  <cp:revision>4</cp:revision>
  <cp:lastPrinted>2019-01-17T00:07:00Z</cp:lastPrinted>
  <dcterms:created xsi:type="dcterms:W3CDTF">2020-10-23T15:56:00Z</dcterms:created>
  <dcterms:modified xsi:type="dcterms:W3CDTF">2020-10-23T17:05:00Z</dcterms:modified>
</cp:coreProperties>
</file>