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4976F" w14:textId="5189936E" w:rsidR="00AF2D55" w:rsidRDefault="002D0CDF" w:rsidP="002D0CDF">
      <w:pPr>
        <w:ind w:left="360"/>
        <w:rPr>
          <w:b/>
        </w:rPr>
      </w:pPr>
      <w:r>
        <w:rPr>
          <w:noProof/>
        </w:rPr>
        <w:drawing>
          <wp:inline distT="0" distB="0" distL="0" distR="0" wp14:anchorId="25E9D72D" wp14:editId="16F0A8A0">
            <wp:extent cx="656929" cy="754686"/>
            <wp:effectExtent l="0" t="0" r="0" b="7620"/>
            <wp:docPr id="3" name="Picture 3" descr="C:\Users\tbomkamp\AppData\Local\Microsoft\Windows\INetCache\Content.Word\Rush_Logo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omkamp\AppData\Local\Microsoft\Windows\INetCache\Content.Word\Rush_Logo_4c.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69" cy="792298"/>
                    </a:xfrm>
                    <a:prstGeom prst="rect">
                      <a:avLst/>
                    </a:prstGeom>
                    <a:noFill/>
                    <a:ln>
                      <a:noFill/>
                    </a:ln>
                  </pic:spPr>
                </pic:pic>
              </a:graphicData>
            </a:graphic>
          </wp:inline>
        </w:drawing>
      </w:r>
    </w:p>
    <w:p w14:paraId="25CE0CF8" w14:textId="77777777" w:rsidR="00C90239" w:rsidRDefault="00C90239" w:rsidP="00C90239">
      <w:pPr>
        <w:rPr>
          <w:rFonts w:ascii="Lato Light" w:hAnsi="Lato Light"/>
          <w:b/>
          <w:color w:val="0070C0"/>
          <w:sz w:val="24"/>
        </w:rPr>
      </w:pPr>
    </w:p>
    <w:p w14:paraId="5B22841E" w14:textId="47555DBA" w:rsidR="000A467A" w:rsidRPr="002D0CDF" w:rsidRDefault="002D0CDF" w:rsidP="002D0CDF">
      <w:pPr>
        <w:ind w:left="360"/>
        <w:rPr>
          <w:rFonts w:ascii="Lato Light" w:hAnsi="Lato Light"/>
          <w:bCs/>
          <w:color w:val="0070C0"/>
          <w:sz w:val="24"/>
        </w:rPr>
      </w:pPr>
      <w:r w:rsidRPr="002D0CDF">
        <w:rPr>
          <w:rFonts w:ascii="Lato Light" w:hAnsi="Lato Light"/>
          <w:bCs/>
          <w:color w:val="0070C0"/>
          <w:sz w:val="24"/>
        </w:rPr>
        <w:t>LABORER</w:t>
      </w:r>
    </w:p>
    <w:p w14:paraId="56336A68" w14:textId="4109B829" w:rsidR="00F81496" w:rsidRPr="002D0CDF" w:rsidRDefault="00F81496" w:rsidP="002D0CDF">
      <w:pPr>
        <w:spacing w:after="0"/>
        <w:ind w:left="360"/>
        <w:rPr>
          <w:iCs/>
        </w:rPr>
      </w:pPr>
      <w:r w:rsidRPr="00C328B8">
        <w:rPr>
          <w:b/>
          <w:bCs/>
        </w:rPr>
        <w:t>Department:</w:t>
      </w:r>
      <w:r w:rsidRPr="00C328B8">
        <w:t xml:space="preserve"> </w:t>
      </w:r>
      <w:r w:rsidRPr="00C328B8">
        <w:tab/>
      </w:r>
      <w:r>
        <w:tab/>
      </w:r>
      <w:r w:rsidR="00A65945">
        <w:t>Rush Commercial</w:t>
      </w:r>
      <w:r w:rsidR="0036584E" w:rsidRPr="0036584E">
        <w:rPr>
          <w:i/>
        </w:rPr>
        <w:t xml:space="preserve"> </w:t>
      </w:r>
      <w:r w:rsidR="002D0CDF">
        <w:rPr>
          <w:iCs/>
        </w:rPr>
        <w:t>Construction</w:t>
      </w:r>
    </w:p>
    <w:p w14:paraId="0D860D1F" w14:textId="67D83E13" w:rsidR="00F81496" w:rsidRPr="00C328B8" w:rsidRDefault="00F81496" w:rsidP="002D0CDF">
      <w:pPr>
        <w:spacing w:after="0"/>
        <w:ind w:left="360"/>
      </w:pPr>
      <w:r w:rsidRPr="00C328B8">
        <w:rPr>
          <w:b/>
          <w:bCs/>
        </w:rPr>
        <w:t>Reports To:</w:t>
      </w:r>
      <w:r w:rsidRPr="00C328B8">
        <w:t xml:space="preserve"> </w:t>
      </w:r>
      <w:r w:rsidRPr="00C328B8">
        <w:tab/>
      </w:r>
      <w:r>
        <w:tab/>
      </w:r>
      <w:r w:rsidR="002D0CDF">
        <w:t xml:space="preserve">General </w:t>
      </w:r>
      <w:r w:rsidR="00A65945">
        <w:t>Superintendent</w:t>
      </w:r>
    </w:p>
    <w:p w14:paraId="6AB222F8" w14:textId="6DD25C54" w:rsidR="00F81496" w:rsidRPr="00C328B8" w:rsidRDefault="00F81496" w:rsidP="002D0CDF">
      <w:pPr>
        <w:spacing w:after="0"/>
        <w:ind w:left="360"/>
      </w:pPr>
      <w:r w:rsidRPr="00C328B8">
        <w:rPr>
          <w:b/>
          <w:bCs/>
        </w:rPr>
        <w:t xml:space="preserve">FLSA </w:t>
      </w:r>
      <w:r>
        <w:rPr>
          <w:b/>
          <w:bCs/>
        </w:rPr>
        <w:t>Classification</w:t>
      </w:r>
      <w:r w:rsidRPr="00C328B8">
        <w:rPr>
          <w:b/>
          <w:bCs/>
        </w:rPr>
        <w:t>:</w:t>
      </w:r>
      <w:r>
        <w:tab/>
      </w:r>
      <w:r w:rsidR="002D0CDF">
        <w:tab/>
      </w:r>
      <w:r w:rsidR="00AF2D55">
        <w:t>Non-exempt</w:t>
      </w:r>
    </w:p>
    <w:p w14:paraId="4EF47396" w14:textId="6A1E7A13" w:rsidR="00F81496" w:rsidRPr="00C328B8" w:rsidRDefault="00F81496" w:rsidP="002D0CDF">
      <w:pPr>
        <w:spacing w:after="0"/>
        <w:ind w:left="360"/>
      </w:pPr>
      <w:r w:rsidRPr="00202FE5">
        <w:rPr>
          <w:b/>
          <w:bCs/>
        </w:rPr>
        <w:t>Date</w:t>
      </w:r>
      <w:r w:rsidR="00FD2249" w:rsidRPr="00202FE5">
        <w:t xml:space="preserve">: </w:t>
      </w:r>
      <w:r w:rsidR="00202FE5" w:rsidRPr="00202FE5">
        <w:tab/>
      </w:r>
      <w:r w:rsidR="00202FE5" w:rsidRPr="00202FE5">
        <w:tab/>
      </w:r>
      <w:r w:rsidR="00202FE5" w:rsidRPr="00202FE5">
        <w:tab/>
      </w:r>
      <w:r w:rsidR="00C015F4">
        <w:t>07/14/20</w:t>
      </w:r>
    </w:p>
    <w:p w14:paraId="13032620" w14:textId="77777777" w:rsidR="00CC7CED" w:rsidRDefault="00CC7CED" w:rsidP="002D0CDF">
      <w:pPr>
        <w:ind w:left="360"/>
        <w:rPr>
          <w:b/>
        </w:rPr>
      </w:pPr>
    </w:p>
    <w:p w14:paraId="7ADA4AED" w14:textId="77777777" w:rsidR="00455A90" w:rsidRDefault="00F81496" w:rsidP="002D0CDF">
      <w:pPr>
        <w:ind w:left="360"/>
        <w:rPr>
          <w:b/>
        </w:rPr>
      </w:pPr>
      <w:r>
        <w:rPr>
          <w:b/>
        </w:rPr>
        <w:t xml:space="preserve">Job </w:t>
      </w:r>
      <w:r w:rsidRPr="00F81496">
        <w:rPr>
          <w:b/>
        </w:rPr>
        <w:t>Summary</w:t>
      </w:r>
    </w:p>
    <w:p w14:paraId="237953DF" w14:textId="52EDE738" w:rsidR="000877B1" w:rsidRDefault="00202FE5" w:rsidP="002D0CDF">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pPr>
      <w:r>
        <w:t xml:space="preserve">The Laborer </w:t>
      </w:r>
      <w:r w:rsidR="000877B1" w:rsidRPr="00FF2BA2">
        <w:t xml:space="preserve">is responsible for </w:t>
      </w:r>
      <w:r w:rsidR="00062A85">
        <w:t>providing daily site construction support.</w:t>
      </w:r>
      <w:r w:rsidR="004B2409">
        <w:t xml:space="preserve">  </w:t>
      </w:r>
      <w:r w:rsidR="004B2409" w:rsidRPr="004B2409">
        <w:t xml:space="preserve">We are a regional construction company specializing in commercial, </w:t>
      </w:r>
      <w:r>
        <w:t>medical</w:t>
      </w:r>
      <w:r w:rsidR="004B2409" w:rsidRPr="004B2409">
        <w:t xml:space="preserve">, </w:t>
      </w:r>
      <w:r w:rsidR="002D0CDF">
        <w:t xml:space="preserve">senior living </w:t>
      </w:r>
      <w:r w:rsidR="004B2409" w:rsidRPr="004B2409">
        <w:t>and multi-family construction.</w:t>
      </w:r>
    </w:p>
    <w:p w14:paraId="0093498A" w14:textId="77777777" w:rsidR="00455A90" w:rsidRDefault="00455A90" w:rsidP="002D0CDF">
      <w:pPr>
        <w:ind w:left="360"/>
        <w:rPr>
          <w:b/>
        </w:rPr>
      </w:pPr>
      <w:r w:rsidRPr="00F81496">
        <w:rPr>
          <w:b/>
        </w:rPr>
        <w:t xml:space="preserve">Essential </w:t>
      </w:r>
      <w:r w:rsidR="00F81496" w:rsidRPr="00F81496">
        <w:rPr>
          <w:b/>
        </w:rPr>
        <w:t>Duties &amp;</w:t>
      </w:r>
      <w:r w:rsidR="000A467A" w:rsidRPr="00F81496">
        <w:rPr>
          <w:b/>
        </w:rPr>
        <w:t xml:space="preserve"> Responsibilities</w:t>
      </w:r>
    </w:p>
    <w:p w14:paraId="2D78D71A" w14:textId="77777777" w:rsidR="004B2409" w:rsidRDefault="004B2409" w:rsidP="004B2409">
      <w:pPr>
        <w:pStyle w:val="ListParagraph"/>
        <w:widowControl w:val="0"/>
        <w:numPr>
          <w:ilvl w:val="0"/>
          <w:numId w:val="13"/>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r w:rsidRPr="004B2409">
        <w:t>Experience operating basic hand and power tools</w:t>
      </w:r>
    </w:p>
    <w:p w14:paraId="0FE0BB1E" w14:textId="77777777" w:rsidR="004B2409" w:rsidRDefault="004B2409" w:rsidP="004B2409">
      <w:pPr>
        <w:pStyle w:val="ListParagraph"/>
        <w:widowControl w:val="0"/>
        <w:numPr>
          <w:ilvl w:val="0"/>
          <w:numId w:val="14"/>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r>
        <w:t>Load</w:t>
      </w:r>
      <w:r w:rsidR="00202FE5">
        <w:t>s</w:t>
      </w:r>
      <w:r>
        <w:t xml:space="preserve"> and unloads materials and/or equipment</w:t>
      </w:r>
    </w:p>
    <w:p w14:paraId="3B77357E" w14:textId="77777777" w:rsidR="004B2409" w:rsidRDefault="004B2409" w:rsidP="004B2409">
      <w:pPr>
        <w:pStyle w:val="ListParagraph"/>
        <w:widowControl w:val="0"/>
        <w:numPr>
          <w:ilvl w:val="0"/>
          <w:numId w:val="14"/>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r>
        <w:t>Utilize light pick-up framing and carpentry aptitude</w:t>
      </w:r>
    </w:p>
    <w:p w14:paraId="674BFED2" w14:textId="77777777" w:rsidR="004B2409" w:rsidRDefault="004B2409" w:rsidP="004B2409">
      <w:pPr>
        <w:pStyle w:val="ListParagraph"/>
        <w:widowControl w:val="0"/>
        <w:numPr>
          <w:ilvl w:val="0"/>
          <w:numId w:val="14"/>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r>
        <w:t>Safeguard materials against loss</w:t>
      </w:r>
      <w:r w:rsidR="00202FE5">
        <w:t xml:space="preserve"> and </w:t>
      </w:r>
      <w:r>
        <w:t>damage</w:t>
      </w:r>
      <w:r w:rsidR="00202FE5">
        <w:t>,</w:t>
      </w:r>
      <w:r>
        <w:t xml:space="preserve"> and minimize waste</w:t>
      </w:r>
    </w:p>
    <w:p w14:paraId="697BB0ED" w14:textId="77777777" w:rsidR="004B2409" w:rsidRPr="00202FE5" w:rsidRDefault="004B2409" w:rsidP="004B2409">
      <w:pPr>
        <w:pStyle w:val="ListParagraph"/>
        <w:widowControl w:val="0"/>
        <w:numPr>
          <w:ilvl w:val="0"/>
          <w:numId w:val="14"/>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r w:rsidRPr="00202FE5">
        <w:t>Maintain a clean</w:t>
      </w:r>
      <w:r w:rsidR="00672287" w:rsidRPr="00202FE5">
        <w:t>, safe,</w:t>
      </w:r>
      <w:r w:rsidRPr="00202FE5">
        <w:t xml:space="preserve"> and secure job site</w:t>
      </w:r>
    </w:p>
    <w:p w14:paraId="493F70DA" w14:textId="77777777" w:rsidR="004B2409" w:rsidRPr="00202FE5" w:rsidRDefault="004B2409" w:rsidP="004B2409">
      <w:pPr>
        <w:pStyle w:val="ListParagraph"/>
        <w:widowControl w:val="0"/>
        <w:numPr>
          <w:ilvl w:val="0"/>
          <w:numId w:val="14"/>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r w:rsidRPr="00202FE5">
        <w:t>Physical dema</w:t>
      </w:r>
      <w:r w:rsidR="00202FE5" w:rsidRPr="00202FE5">
        <w:t>nds include, but not limited to:</w:t>
      </w:r>
      <w:r w:rsidRPr="00202FE5">
        <w:t xml:space="preserve"> heavy lifting and walking/standing for long periods of time in a field environment</w:t>
      </w:r>
    </w:p>
    <w:p w14:paraId="21D94598" w14:textId="77777777" w:rsidR="00530DB2" w:rsidRPr="00202FE5" w:rsidRDefault="004B2409" w:rsidP="004B2409">
      <w:pPr>
        <w:pStyle w:val="ListParagraph"/>
        <w:widowControl w:val="0"/>
        <w:numPr>
          <w:ilvl w:val="0"/>
          <w:numId w:val="14"/>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r w:rsidRPr="00202FE5">
        <w:t>Reliable transportation required</w:t>
      </w:r>
    </w:p>
    <w:p w14:paraId="274FAF5D" w14:textId="77777777" w:rsidR="00672287" w:rsidRPr="00202FE5" w:rsidRDefault="00672287" w:rsidP="004B2409">
      <w:pPr>
        <w:pStyle w:val="ListParagraph"/>
        <w:widowControl w:val="0"/>
        <w:numPr>
          <w:ilvl w:val="0"/>
          <w:numId w:val="14"/>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r w:rsidRPr="00202FE5">
        <w:t>Regular “on time” attendance</w:t>
      </w:r>
    </w:p>
    <w:p w14:paraId="37073FC7" w14:textId="77777777" w:rsidR="00672287" w:rsidRPr="00202FE5" w:rsidRDefault="00202FE5" w:rsidP="004B2409">
      <w:pPr>
        <w:pStyle w:val="ListParagraph"/>
        <w:widowControl w:val="0"/>
        <w:numPr>
          <w:ilvl w:val="0"/>
          <w:numId w:val="14"/>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r w:rsidRPr="00202FE5">
        <w:t>Willing and a</w:t>
      </w:r>
      <w:r w:rsidR="00672287" w:rsidRPr="00202FE5">
        <w:t>ble to follow directions</w:t>
      </w:r>
    </w:p>
    <w:p w14:paraId="2C268997" w14:textId="77777777" w:rsidR="00672287" w:rsidRPr="00202FE5" w:rsidRDefault="00672287" w:rsidP="004B2409">
      <w:pPr>
        <w:pStyle w:val="ListParagraph"/>
        <w:widowControl w:val="0"/>
        <w:numPr>
          <w:ilvl w:val="0"/>
          <w:numId w:val="14"/>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r w:rsidRPr="00202FE5">
        <w:t>Able to work Saturdays and possibly Sundays</w:t>
      </w:r>
      <w:r w:rsidR="00202FE5" w:rsidRPr="00202FE5">
        <w:t>,</w:t>
      </w:r>
      <w:r w:rsidRPr="00202FE5">
        <w:t xml:space="preserve"> when needed</w:t>
      </w:r>
    </w:p>
    <w:p w14:paraId="5D792698" w14:textId="77777777" w:rsidR="00672287" w:rsidRPr="00202FE5" w:rsidRDefault="00672287" w:rsidP="004B2409">
      <w:pPr>
        <w:pStyle w:val="ListParagraph"/>
        <w:widowControl w:val="0"/>
        <w:numPr>
          <w:ilvl w:val="0"/>
          <w:numId w:val="14"/>
        </w:num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r w:rsidRPr="00202FE5">
        <w:t>Ethical, honest, and accountable</w:t>
      </w:r>
    </w:p>
    <w:p w14:paraId="0BCA6CAA" w14:textId="77777777" w:rsidR="00F16A2D" w:rsidRPr="00530DB2" w:rsidRDefault="00F16A2D" w:rsidP="00F16A2D">
      <w:pPr>
        <w:pStyle w:val="ListParagraph"/>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after="0"/>
      </w:pPr>
    </w:p>
    <w:p w14:paraId="6361FD0E" w14:textId="77777777" w:rsidR="002D0CDF" w:rsidRPr="002D0CDF" w:rsidRDefault="002D0CDF" w:rsidP="002D0CDF">
      <w:pPr>
        <w:ind w:left="360"/>
        <w:rPr>
          <w:i/>
        </w:rPr>
      </w:pPr>
      <w:r w:rsidRPr="002D0CDF">
        <w:rPr>
          <w:b/>
          <w:i/>
        </w:rPr>
        <w:t>Special Skills</w:t>
      </w:r>
    </w:p>
    <w:p w14:paraId="4135EC0A" w14:textId="77777777" w:rsidR="002D0CDF" w:rsidRDefault="002D0CDF" w:rsidP="002D0CDF">
      <w:pPr>
        <w:ind w:left="720"/>
      </w:pPr>
      <w:r>
        <w:t xml:space="preserve">Requires basic carpentry knowledge including: reading tape measures accurately, an understanding of the types of lumber used on various projects, experience operating small tools (including rotor hammer, various saws, </w:t>
      </w:r>
      <w:r w:rsidRPr="00202FE5">
        <w:t>battery impact driver, drill, electric water pump, and gas water pump), knowledge of proper lifting protocol and able to wear personal protection equipment including eye protection, head protections, reflective outerwear,</w:t>
      </w:r>
      <w:r>
        <w:t xml:space="preserve"> and proper footwear</w:t>
      </w:r>
    </w:p>
    <w:p w14:paraId="0BB8187C" w14:textId="31D2E2A2" w:rsidR="002C4475" w:rsidRDefault="00F81496" w:rsidP="002D0CDF">
      <w:pPr>
        <w:tabs>
          <w:tab w:val="left" w:pos="360"/>
        </w:tabs>
        <w:ind w:left="360"/>
      </w:pPr>
      <w:r>
        <w:rPr>
          <w:b/>
        </w:rPr>
        <w:t xml:space="preserve">Job </w:t>
      </w:r>
      <w:r w:rsidR="000A467A" w:rsidRPr="00F81496">
        <w:rPr>
          <w:b/>
        </w:rPr>
        <w:t>Requirements</w:t>
      </w:r>
      <w:r w:rsidR="000A467A">
        <w:t xml:space="preserve"> </w:t>
      </w:r>
    </w:p>
    <w:p w14:paraId="308FF702" w14:textId="77777777" w:rsidR="00F81496" w:rsidRPr="002C4475" w:rsidRDefault="002C4475" w:rsidP="002D0CDF">
      <w:pPr>
        <w:pStyle w:val="ListParagraph"/>
        <w:numPr>
          <w:ilvl w:val="0"/>
          <w:numId w:val="10"/>
        </w:numPr>
        <w:tabs>
          <w:tab w:val="left" w:pos="360"/>
        </w:tabs>
      </w:pPr>
      <w:r w:rsidRPr="002C4475">
        <w:rPr>
          <w:b/>
          <w:i/>
        </w:rPr>
        <w:t>Education</w:t>
      </w:r>
    </w:p>
    <w:p w14:paraId="1E03D6C7" w14:textId="796DAA5F" w:rsidR="002C4475" w:rsidRDefault="00D03447" w:rsidP="002D0CDF">
      <w:pPr>
        <w:tabs>
          <w:tab w:val="left" w:pos="360"/>
        </w:tabs>
        <w:ind w:left="720"/>
      </w:pPr>
      <w:r w:rsidRPr="00D03447">
        <w:t>High school diploma or equivalent</w:t>
      </w:r>
      <w:r w:rsidR="000877B1">
        <w:t xml:space="preserve"> </w:t>
      </w:r>
      <w:r w:rsidR="00824C62">
        <w:t xml:space="preserve">combination of education and </w:t>
      </w:r>
      <w:r w:rsidR="000877B1">
        <w:t xml:space="preserve">experience </w:t>
      </w:r>
    </w:p>
    <w:p w14:paraId="7F2DF2F3" w14:textId="77777777" w:rsidR="00C90239" w:rsidRDefault="00C90239" w:rsidP="002D0CDF">
      <w:pPr>
        <w:tabs>
          <w:tab w:val="left" w:pos="360"/>
        </w:tabs>
        <w:ind w:left="720"/>
      </w:pPr>
    </w:p>
    <w:p w14:paraId="14535BF9" w14:textId="77777777" w:rsidR="002C4475" w:rsidRPr="002C4475" w:rsidRDefault="002C4475" w:rsidP="002D0CDF">
      <w:pPr>
        <w:pStyle w:val="ListParagraph"/>
        <w:numPr>
          <w:ilvl w:val="0"/>
          <w:numId w:val="8"/>
        </w:numPr>
        <w:tabs>
          <w:tab w:val="left" w:pos="360"/>
        </w:tabs>
        <w:rPr>
          <w:i/>
        </w:rPr>
      </w:pPr>
      <w:r w:rsidRPr="002C4475">
        <w:rPr>
          <w:b/>
          <w:i/>
        </w:rPr>
        <w:lastRenderedPageBreak/>
        <w:t>Experience</w:t>
      </w:r>
    </w:p>
    <w:p w14:paraId="0967A7F2" w14:textId="6CD44388" w:rsidR="00202FE5" w:rsidRDefault="00ED5291" w:rsidP="00C90239">
      <w:pPr>
        <w:tabs>
          <w:tab w:val="left" w:pos="360"/>
        </w:tabs>
        <w:ind w:left="720"/>
      </w:pPr>
      <w:r>
        <w:t xml:space="preserve">Minimum of </w:t>
      </w:r>
      <w:r w:rsidR="00D03447">
        <w:t>1 year of general construction labor experience</w:t>
      </w:r>
    </w:p>
    <w:p w14:paraId="4B8C2860" w14:textId="77777777" w:rsidR="002C4475" w:rsidRPr="002C4475" w:rsidRDefault="002C4475" w:rsidP="002C4475">
      <w:pPr>
        <w:pStyle w:val="ListParagraph"/>
        <w:numPr>
          <w:ilvl w:val="0"/>
          <w:numId w:val="8"/>
        </w:numPr>
        <w:rPr>
          <w:i/>
        </w:rPr>
      </w:pPr>
      <w:r w:rsidRPr="002C4475">
        <w:rPr>
          <w:b/>
          <w:i/>
        </w:rPr>
        <w:t>Certifications and/or Licenses</w:t>
      </w:r>
    </w:p>
    <w:p w14:paraId="5AF5B5BA" w14:textId="68F9C8DB" w:rsidR="002C4475" w:rsidRPr="00202FE5" w:rsidRDefault="00E23ABA" w:rsidP="002C4475">
      <w:pPr>
        <w:ind w:left="720"/>
      </w:pPr>
      <w:r w:rsidRPr="00202FE5">
        <w:rPr>
          <w:lang w:val="en"/>
        </w:rPr>
        <w:t>None</w:t>
      </w:r>
      <w:r w:rsidR="00C90239">
        <w:rPr>
          <w:lang w:val="en"/>
        </w:rPr>
        <w:t xml:space="preserve"> required</w:t>
      </w:r>
    </w:p>
    <w:p w14:paraId="1F498C05" w14:textId="77777777" w:rsidR="00455A90" w:rsidRDefault="000A467A">
      <w:pPr>
        <w:rPr>
          <w:b/>
        </w:rPr>
      </w:pPr>
      <w:r w:rsidRPr="00F81496">
        <w:rPr>
          <w:b/>
        </w:rPr>
        <w:t>Physical Requirements</w:t>
      </w:r>
    </w:p>
    <w:p w14:paraId="638D616C" w14:textId="77777777" w:rsidR="00E23ABA" w:rsidRDefault="003A20B8" w:rsidP="00E23ABA">
      <w:r w:rsidRPr="00FF2BA2">
        <w:t xml:space="preserve">The physical demands of this job </w:t>
      </w:r>
      <w:r w:rsidR="00E23ABA">
        <w:t>require transporting materials at various job sites, operating equipment/machinery, and performing construction-related tasks on an active construction site.</w:t>
      </w:r>
    </w:p>
    <w:p w14:paraId="40FDB656" w14:textId="77777777" w:rsidR="002D0CDF" w:rsidRPr="00912103" w:rsidRDefault="002D0CDF" w:rsidP="002D0CDF">
      <w:pPr>
        <w:spacing w:after="0" w:line="240" w:lineRule="auto"/>
      </w:pPr>
      <w:r w:rsidRPr="00912103">
        <w:t>Our team members at The Rush Companies have a strong reputation for exercising integrity, good judgment and sound business practices in our dealings with clients, consultants, subcontractors and suppliers. We are committed to selecting only those individuals who share in our loyalties while also maintaining our standards of quality and safety.</w:t>
      </w:r>
    </w:p>
    <w:p w14:paraId="6048DAEE" w14:textId="77777777" w:rsidR="002D0CDF" w:rsidRPr="00912103" w:rsidRDefault="002D0CDF" w:rsidP="002D0CDF">
      <w:pPr>
        <w:spacing w:after="0" w:line="240" w:lineRule="auto"/>
      </w:pPr>
    </w:p>
    <w:p w14:paraId="6603C68F" w14:textId="166A68B0" w:rsidR="002D0CDF" w:rsidRDefault="002D0CDF" w:rsidP="002D0CDF">
      <w:r w:rsidRPr="00912103">
        <w:t>For more information about The Rush Compani</w:t>
      </w:r>
      <w:r w:rsidR="00C90239">
        <w:t>es please visit:</w:t>
      </w:r>
    </w:p>
    <w:p w14:paraId="6C228EEA" w14:textId="69886211" w:rsidR="000F3E79" w:rsidRDefault="000F3E79" w:rsidP="002D0CDF">
      <w:hyperlink r:id="rId6" w:history="1">
        <w:r w:rsidRPr="004549A5">
          <w:rPr>
            <w:rStyle w:val="Hyperlink"/>
          </w:rPr>
          <w:t>http://www.therushcompanies.com/rushcareers</w:t>
        </w:r>
      </w:hyperlink>
    </w:p>
    <w:p w14:paraId="2AAEB331" w14:textId="77777777" w:rsidR="000F3E79" w:rsidRDefault="000F3E79" w:rsidP="002D0CDF"/>
    <w:p w14:paraId="39E53D95" w14:textId="04D1959B" w:rsidR="002D0CDF" w:rsidRPr="00912103" w:rsidRDefault="002D0CDF" w:rsidP="002D0CDF">
      <w:bookmarkStart w:id="0" w:name="_GoBack"/>
      <w:bookmarkEnd w:id="0"/>
      <w:r w:rsidRPr="00912103">
        <w:rPr>
          <w:b/>
        </w:rPr>
        <w:t>How to Apply</w:t>
      </w:r>
      <w:r w:rsidRPr="00912103">
        <w:t>:</w:t>
      </w:r>
    </w:p>
    <w:p w14:paraId="2A784A9B" w14:textId="77777777" w:rsidR="002D0CDF" w:rsidRPr="00912103" w:rsidRDefault="002D0CDF" w:rsidP="002D0CDF">
      <w:r w:rsidRPr="00912103">
        <w:t xml:space="preserve">Please send cover letter and resume to </w:t>
      </w:r>
      <w:hyperlink r:id="rId7" w:history="1">
        <w:r w:rsidRPr="00912103">
          <w:rPr>
            <w:color w:val="0000FF" w:themeColor="hyperlink"/>
            <w:u w:val="single"/>
          </w:rPr>
          <w:t>jobs@therushcompanies.com</w:t>
        </w:r>
      </w:hyperlink>
      <w:r w:rsidRPr="00912103">
        <w:t xml:space="preserve"> or via U.S. mail to:</w:t>
      </w:r>
    </w:p>
    <w:p w14:paraId="63D2EF1A" w14:textId="77777777" w:rsidR="002D0CDF" w:rsidRPr="00912103" w:rsidRDefault="002D0CDF" w:rsidP="002D0CDF">
      <w:pPr>
        <w:spacing w:after="0" w:line="240" w:lineRule="auto"/>
      </w:pPr>
      <w:r w:rsidRPr="00912103">
        <w:t>The Rush Companies</w:t>
      </w:r>
    </w:p>
    <w:p w14:paraId="2E2BADA2" w14:textId="77777777" w:rsidR="002D0CDF" w:rsidRPr="00912103" w:rsidRDefault="002D0CDF" w:rsidP="002D0CDF">
      <w:pPr>
        <w:spacing w:after="0" w:line="240" w:lineRule="auto"/>
      </w:pPr>
      <w:r w:rsidRPr="00912103">
        <w:t>c/o Human Resources</w:t>
      </w:r>
    </w:p>
    <w:p w14:paraId="5CB0FCFC" w14:textId="77777777" w:rsidR="002D0CDF" w:rsidRPr="00912103" w:rsidRDefault="002D0CDF" w:rsidP="002D0CDF">
      <w:pPr>
        <w:spacing w:after="0" w:line="240" w:lineRule="auto"/>
      </w:pPr>
      <w:r w:rsidRPr="00912103">
        <w:t>6622 Wollochet Dr NW</w:t>
      </w:r>
    </w:p>
    <w:p w14:paraId="0CE64749" w14:textId="77777777" w:rsidR="002D0CDF" w:rsidRPr="00912103" w:rsidRDefault="002D0CDF" w:rsidP="002D0CDF">
      <w:pPr>
        <w:spacing w:after="0" w:line="240" w:lineRule="auto"/>
      </w:pPr>
      <w:r w:rsidRPr="00912103">
        <w:t>Gig Harbor, WA 98332</w:t>
      </w:r>
    </w:p>
    <w:p w14:paraId="79497908" w14:textId="77777777" w:rsidR="002D0CDF" w:rsidRPr="00912103" w:rsidRDefault="002D0CDF" w:rsidP="002D0CDF">
      <w:pPr>
        <w:spacing w:after="0" w:line="240" w:lineRule="auto"/>
      </w:pPr>
    </w:p>
    <w:p w14:paraId="12B52CFB" w14:textId="77777777" w:rsidR="002D0CDF" w:rsidRPr="00912103" w:rsidRDefault="002D0CDF" w:rsidP="002D0CDF">
      <w:pPr>
        <w:spacing w:after="0" w:line="240" w:lineRule="auto"/>
        <w:jc w:val="center"/>
      </w:pPr>
      <w:r w:rsidRPr="00912103">
        <w:t>Equal Opportunity &amp; Drug-Free Employer</w:t>
      </w:r>
    </w:p>
    <w:p w14:paraId="4B8B6370" w14:textId="77777777" w:rsidR="002D0CDF" w:rsidRPr="00912103" w:rsidRDefault="002D0CDF" w:rsidP="002D0CDF">
      <w:pPr>
        <w:spacing w:after="0" w:line="240" w:lineRule="auto"/>
        <w:rPr>
          <w:i/>
        </w:rPr>
      </w:pPr>
    </w:p>
    <w:p w14:paraId="3D7299C0" w14:textId="77777777" w:rsidR="002D0CDF" w:rsidRPr="00912103" w:rsidRDefault="002D0CDF" w:rsidP="002D0CDF">
      <w:pPr>
        <w:spacing w:after="0" w:line="240" w:lineRule="auto"/>
        <w:rPr>
          <w:i/>
        </w:rPr>
      </w:pPr>
    </w:p>
    <w:p w14:paraId="70814153" w14:textId="77777777" w:rsidR="002D0CDF" w:rsidRDefault="002D0CDF" w:rsidP="002D0CDF">
      <w:pPr>
        <w:spacing w:after="0" w:line="240" w:lineRule="auto"/>
        <w:jc w:val="center"/>
        <w:rPr>
          <w:i/>
          <w:sz w:val="20"/>
        </w:rPr>
      </w:pPr>
      <w:r w:rsidRPr="00912103">
        <w:rPr>
          <w:i/>
          <w:sz w:val="20"/>
        </w:rPr>
        <w:t>Disclaimer: This job description is only a summary of the typical functions of the job, not an exhaustive</w:t>
      </w:r>
    </w:p>
    <w:p w14:paraId="29B4008B" w14:textId="77777777" w:rsidR="002D0CDF" w:rsidRPr="00912103" w:rsidRDefault="002D0CDF" w:rsidP="002D0CDF">
      <w:pPr>
        <w:spacing w:after="0" w:line="240" w:lineRule="auto"/>
        <w:jc w:val="center"/>
        <w:rPr>
          <w:sz w:val="20"/>
        </w:rPr>
      </w:pPr>
      <w:r w:rsidRPr="00912103">
        <w:rPr>
          <w:i/>
          <w:sz w:val="20"/>
        </w:rPr>
        <w:t xml:space="preserve"> or comprehensive list of all possible job duties and responsibilities.</w:t>
      </w:r>
    </w:p>
    <w:p w14:paraId="7985A3D8" w14:textId="77777777" w:rsidR="002D0CDF" w:rsidRPr="00912103" w:rsidRDefault="002D0CDF" w:rsidP="002D0CDF"/>
    <w:p w14:paraId="2AD73123" w14:textId="6F83EFBB" w:rsidR="00455A90" w:rsidRDefault="00455A90"/>
    <w:sectPr w:rsidR="00455A90" w:rsidSect="002C4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numPicBullet w:numPicBulletId="3">
    <w:pict>
      <v:shape id="_x0000_i1030" type="#_x0000_t75" style="width:3in;height:3in" o:bullet="t"/>
    </w:pict>
  </w:numPicBullet>
  <w:numPicBullet w:numPicBulletId="4">
    <w:pict>
      <v:shape id="_x0000_i1031" type="#_x0000_t75" style="width:3in;height:3in" o:bullet="t"/>
    </w:pict>
  </w:numPicBullet>
  <w:numPicBullet w:numPicBulletId="5">
    <w:pict>
      <v:shape id="_x0000_i1032" type="#_x0000_t75" style="width:3in;height:3in" o:bullet="t"/>
    </w:pict>
  </w:numPicBullet>
  <w:numPicBullet w:numPicBulletId="6">
    <w:pict>
      <v:shape id="_x0000_i1033" type="#_x0000_t75" style="width:3in;height:3in" o:bullet="t"/>
    </w:pict>
  </w:numPicBullet>
  <w:numPicBullet w:numPicBulletId="7">
    <w:pict>
      <v:shape id="_x0000_i1034" type="#_x0000_t75" style="width:3in;height:3in" o:bullet="t"/>
    </w:pict>
  </w:numPicBullet>
  <w:numPicBullet w:numPicBulletId="8">
    <w:pict>
      <v:shape id="_x0000_i1035" type="#_x0000_t75" style="width:3in;height:3in" o:bullet="t"/>
    </w:pict>
  </w:numPicBullet>
  <w:numPicBullet w:numPicBulletId="9">
    <w:pict>
      <v:shape id="_x0000_i1036" type="#_x0000_t75" style="width:3in;height:3in" o:bullet="t"/>
    </w:pict>
  </w:numPicBullet>
  <w:numPicBullet w:numPicBulletId="10">
    <w:pict>
      <v:shape id="_x0000_i1037" type="#_x0000_t75" style="width:3in;height:3in" o:bullet="t"/>
    </w:pict>
  </w:numPicBullet>
  <w:numPicBullet w:numPicBulletId="11">
    <w:pict>
      <v:shape id="_x0000_i1038" type="#_x0000_t75" style="width:3in;height:3in" o:bullet="t"/>
    </w:pict>
  </w:numPicBullet>
  <w:numPicBullet w:numPicBulletId="12">
    <w:pict>
      <v:shape id="_x0000_i1039" type="#_x0000_t75" style="width:3in;height:3in" o:bullet="t"/>
    </w:pict>
  </w:numPicBullet>
  <w:numPicBullet w:numPicBulletId="13">
    <w:pict>
      <v:shape id="_x0000_i1040" type="#_x0000_t75" style="width:3in;height:3in" o:bullet="t"/>
    </w:pict>
  </w:numPicBullet>
  <w:numPicBullet w:numPicBulletId="14">
    <w:pict>
      <v:shape id="_x0000_i1041" type="#_x0000_t75" style="width:3in;height:3in" o:bullet="t"/>
    </w:pict>
  </w:numPicBullet>
  <w:numPicBullet w:numPicBulletId="15">
    <w:pict>
      <v:shape id="_x0000_i1042" type="#_x0000_t75" style="width:3in;height:3in" o:bullet="t"/>
    </w:pict>
  </w:numPicBullet>
  <w:numPicBullet w:numPicBulletId="16">
    <w:pict>
      <v:shape id="_x0000_i1043" type="#_x0000_t75" style="width:3in;height:3in" o:bullet="t"/>
    </w:pict>
  </w:numPicBullet>
  <w:numPicBullet w:numPicBulletId="17">
    <w:pict>
      <v:shape id="_x0000_i1044" type="#_x0000_t75" style="width:3in;height:3in" o:bullet="t"/>
    </w:pict>
  </w:numPicBullet>
  <w:numPicBullet w:numPicBulletId="18">
    <w:pict>
      <v:shape id="_x0000_i1045" type="#_x0000_t75" style="width:3in;height:3in" o:bullet="t"/>
    </w:pict>
  </w:numPicBullet>
  <w:numPicBullet w:numPicBulletId="19">
    <w:pict>
      <v:shape id="_x0000_i1046" type="#_x0000_t75" style="width:3in;height:3in" o:bullet="t"/>
    </w:pict>
  </w:numPicBullet>
  <w:numPicBullet w:numPicBulletId="20">
    <w:pict>
      <v:shape id="_x0000_i1047" type="#_x0000_t75" style="width:3in;height:3in" o:bullet="t"/>
    </w:pict>
  </w:numPicBullet>
  <w:numPicBullet w:numPicBulletId="21">
    <w:pict>
      <v:shape id="_x0000_i1048" type="#_x0000_t75" style="width:3in;height:3in" o:bullet="t"/>
    </w:pict>
  </w:numPicBullet>
  <w:numPicBullet w:numPicBulletId="22">
    <w:pict>
      <v:shape id="_x0000_i1049" type="#_x0000_t75" style="width:3in;height:3in" o:bullet="t"/>
    </w:pict>
  </w:numPicBullet>
  <w:numPicBullet w:numPicBulletId="23">
    <w:pict>
      <v:shape id="_x0000_i1050" type="#_x0000_t75" style="width:3in;height:3in" o:bullet="t"/>
    </w:pict>
  </w:numPicBullet>
  <w:numPicBullet w:numPicBulletId="24">
    <w:pict>
      <v:shape id="_x0000_i1051" type="#_x0000_t75" style="width:3in;height:3in" o:bullet="t"/>
    </w:pict>
  </w:numPicBullet>
  <w:numPicBullet w:numPicBulletId="25">
    <w:pict>
      <v:shape id="_x0000_i1052" type="#_x0000_t75" style="width:3in;height:3in" o:bullet="t"/>
    </w:pict>
  </w:numPicBullet>
  <w:numPicBullet w:numPicBulletId="26">
    <w:pict>
      <v:shape id="_x0000_i1053" type="#_x0000_t75" style="width:3in;height:3in" o:bullet="t"/>
    </w:pict>
  </w:numPicBullet>
  <w:numPicBullet w:numPicBulletId="27">
    <w:pict>
      <v:shape id="_x0000_i1054" type="#_x0000_t75" style="width:3in;height:3in" o:bullet="t"/>
    </w:pict>
  </w:numPicBullet>
  <w:abstractNum w:abstractNumId="0" w15:restartNumberingAfterBreak="0">
    <w:nsid w:val="065478D0"/>
    <w:multiLevelType w:val="hybridMultilevel"/>
    <w:tmpl w:val="3F5A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23D0"/>
    <w:multiLevelType w:val="multilevel"/>
    <w:tmpl w:val="185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8"/>
      <w:lvlJc w:val="left"/>
      <w:pPr>
        <w:tabs>
          <w:tab w:val="num" w:pos="1440"/>
        </w:tabs>
        <w:ind w:left="1440" w:hanging="360"/>
      </w:pPr>
      <w:rPr>
        <w:rFonts w:ascii="Symbol" w:hAnsi="Symbol" w:hint="default"/>
        <w:sz w:val="20"/>
      </w:rPr>
    </w:lvl>
    <w:lvl w:ilvl="2" w:tentative="1">
      <w:start w:val="1"/>
      <w:numFmt w:val="bullet"/>
      <w:lvlText w:val=""/>
      <w:lvlPicBulletId w:val="1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143AC"/>
    <w:multiLevelType w:val="hybridMultilevel"/>
    <w:tmpl w:val="B880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40F8C"/>
    <w:multiLevelType w:val="hybridMultilevel"/>
    <w:tmpl w:val="5D96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136EA"/>
    <w:multiLevelType w:val="hybridMultilevel"/>
    <w:tmpl w:val="E0F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03CA1"/>
    <w:multiLevelType w:val="multilevel"/>
    <w:tmpl w:val="4E2A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2"/>
      <w:lvlJc w:val="left"/>
      <w:pPr>
        <w:tabs>
          <w:tab w:val="num" w:pos="1440"/>
        </w:tabs>
        <w:ind w:left="1440" w:hanging="360"/>
      </w:pPr>
      <w:rPr>
        <w:rFonts w:ascii="Symbol" w:hAnsi="Symbol" w:hint="default"/>
        <w:sz w:val="20"/>
      </w:rPr>
    </w:lvl>
    <w:lvl w:ilvl="2" w:tentative="1">
      <w:start w:val="1"/>
      <w:numFmt w:val="bullet"/>
      <w:lvlText w:val=""/>
      <w:lvlPicBulletId w:val="2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097D63"/>
    <w:multiLevelType w:val="multilevel"/>
    <w:tmpl w:val="384C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PicBulletId w:val="1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EA0286"/>
    <w:multiLevelType w:val="hybridMultilevel"/>
    <w:tmpl w:val="DE9A5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545F2"/>
    <w:multiLevelType w:val="hybridMultilevel"/>
    <w:tmpl w:val="490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F7E25"/>
    <w:multiLevelType w:val="multilevel"/>
    <w:tmpl w:val="5C32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PicBulletId w:val="2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F12F53"/>
    <w:multiLevelType w:val="multilevel"/>
    <w:tmpl w:val="6AF8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4"/>
      <w:lvlJc w:val="left"/>
      <w:pPr>
        <w:tabs>
          <w:tab w:val="num" w:pos="1440"/>
        </w:tabs>
        <w:ind w:left="1440" w:hanging="360"/>
      </w:pPr>
      <w:rPr>
        <w:rFonts w:ascii="Symbol" w:hAnsi="Symbol" w:hint="default"/>
        <w:sz w:val="20"/>
      </w:rPr>
    </w:lvl>
    <w:lvl w:ilvl="2" w:tentative="1">
      <w:start w:val="1"/>
      <w:numFmt w:val="bullet"/>
      <w:lvlText w:val=""/>
      <w:lvlPicBulletId w:val="2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A8660D"/>
    <w:multiLevelType w:val="multilevel"/>
    <w:tmpl w:val="BC12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6"/>
      <w:lvlJc w:val="left"/>
      <w:pPr>
        <w:tabs>
          <w:tab w:val="num" w:pos="1440"/>
        </w:tabs>
        <w:ind w:left="1440" w:hanging="360"/>
      </w:pPr>
      <w:rPr>
        <w:rFonts w:ascii="Symbol" w:hAnsi="Symbol" w:hint="default"/>
        <w:sz w:val="20"/>
      </w:rPr>
    </w:lvl>
    <w:lvl w:ilvl="2" w:tentative="1">
      <w:start w:val="1"/>
      <w:numFmt w:val="bullet"/>
      <w:lvlText w:val=""/>
      <w:lvlPicBulletId w:val="2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492891"/>
    <w:multiLevelType w:val="multilevel"/>
    <w:tmpl w:val="1F1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PicBulletId w:val="1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80444A"/>
    <w:multiLevelType w:val="hybridMultilevel"/>
    <w:tmpl w:val="A1AA9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9"/>
  </w:num>
  <w:num w:numId="5">
    <w:abstractNumId w:val="5"/>
  </w:num>
  <w:num w:numId="6">
    <w:abstractNumId w:val="10"/>
  </w:num>
  <w:num w:numId="7">
    <w:abstractNumId w:val="11"/>
  </w:num>
  <w:num w:numId="8">
    <w:abstractNumId w:val="13"/>
  </w:num>
  <w:num w:numId="9">
    <w:abstractNumId w:val="7"/>
  </w:num>
  <w:num w:numId="10">
    <w:abstractNumId w:val="2"/>
  </w:num>
  <w:num w:numId="11">
    <w:abstractNumId w:val="4"/>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90"/>
    <w:rsid w:val="0000538A"/>
    <w:rsid w:val="0002311E"/>
    <w:rsid w:val="000274AA"/>
    <w:rsid w:val="000312DF"/>
    <w:rsid w:val="0004350D"/>
    <w:rsid w:val="00054F0D"/>
    <w:rsid w:val="00062A85"/>
    <w:rsid w:val="000877B1"/>
    <w:rsid w:val="000A467A"/>
    <w:rsid w:val="000B7A67"/>
    <w:rsid w:val="000D0904"/>
    <w:rsid w:val="000E67A9"/>
    <w:rsid w:val="000F3E79"/>
    <w:rsid w:val="001124C6"/>
    <w:rsid w:val="00174E14"/>
    <w:rsid w:val="00191EAC"/>
    <w:rsid w:val="001B70A5"/>
    <w:rsid w:val="001E3ACD"/>
    <w:rsid w:val="001F38AF"/>
    <w:rsid w:val="00202FE5"/>
    <w:rsid w:val="00234700"/>
    <w:rsid w:val="00241C81"/>
    <w:rsid w:val="002555E6"/>
    <w:rsid w:val="002564F5"/>
    <w:rsid w:val="00266327"/>
    <w:rsid w:val="00280E0B"/>
    <w:rsid w:val="0028714F"/>
    <w:rsid w:val="002B4BEE"/>
    <w:rsid w:val="002C4475"/>
    <w:rsid w:val="002D0CDF"/>
    <w:rsid w:val="002D72C8"/>
    <w:rsid w:val="002F1FE1"/>
    <w:rsid w:val="002F7CF5"/>
    <w:rsid w:val="0031160B"/>
    <w:rsid w:val="003344A2"/>
    <w:rsid w:val="00364770"/>
    <w:rsid w:val="0036584E"/>
    <w:rsid w:val="00367F78"/>
    <w:rsid w:val="003961B4"/>
    <w:rsid w:val="003A20B8"/>
    <w:rsid w:val="003A73F6"/>
    <w:rsid w:val="003C6525"/>
    <w:rsid w:val="0040284D"/>
    <w:rsid w:val="004032E9"/>
    <w:rsid w:val="0041471F"/>
    <w:rsid w:val="004272E7"/>
    <w:rsid w:val="00434CE8"/>
    <w:rsid w:val="00440A0C"/>
    <w:rsid w:val="004477CC"/>
    <w:rsid w:val="00455A90"/>
    <w:rsid w:val="004908B7"/>
    <w:rsid w:val="004B2409"/>
    <w:rsid w:val="004C2ABA"/>
    <w:rsid w:val="00524BC0"/>
    <w:rsid w:val="00530DB2"/>
    <w:rsid w:val="005343EC"/>
    <w:rsid w:val="00566AF9"/>
    <w:rsid w:val="005711A0"/>
    <w:rsid w:val="00574673"/>
    <w:rsid w:val="005A173F"/>
    <w:rsid w:val="005B6B39"/>
    <w:rsid w:val="005C5CAB"/>
    <w:rsid w:val="005D2AE8"/>
    <w:rsid w:val="005D510B"/>
    <w:rsid w:val="00601E60"/>
    <w:rsid w:val="00630852"/>
    <w:rsid w:val="00670B45"/>
    <w:rsid w:val="00672287"/>
    <w:rsid w:val="00673041"/>
    <w:rsid w:val="006A1C6F"/>
    <w:rsid w:val="006A357C"/>
    <w:rsid w:val="006E4D78"/>
    <w:rsid w:val="006F0F56"/>
    <w:rsid w:val="00715A95"/>
    <w:rsid w:val="00716E97"/>
    <w:rsid w:val="007528B3"/>
    <w:rsid w:val="00754663"/>
    <w:rsid w:val="007646D7"/>
    <w:rsid w:val="00784257"/>
    <w:rsid w:val="00797782"/>
    <w:rsid w:val="007A4278"/>
    <w:rsid w:val="007A6245"/>
    <w:rsid w:val="007C0522"/>
    <w:rsid w:val="007F5431"/>
    <w:rsid w:val="007F739C"/>
    <w:rsid w:val="00824C62"/>
    <w:rsid w:val="008710F2"/>
    <w:rsid w:val="00872189"/>
    <w:rsid w:val="00885BDD"/>
    <w:rsid w:val="00897F21"/>
    <w:rsid w:val="008A004D"/>
    <w:rsid w:val="008B3A76"/>
    <w:rsid w:val="008C0EC8"/>
    <w:rsid w:val="008D0E85"/>
    <w:rsid w:val="008E4BC0"/>
    <w:rsid w:val="008E7091"/>
    <w:rsid w:val="008F4139"/>
    <w:rsid w:val="0093415A"/>
    <w:rsid w:val="00950896"/>
    <w:rsid w:val="00957A7F"/>
    <w:rsid w:val="0096356A"/>
    <w:rsid w:val="0099505C"/>
    <w:rsid w:val="00996608"/>
    <w:rsid w:val="0099712E"/>
    <w:rsid w:val="009A0296"/>
    <w:rsid w:val="009A54BF"/>
    <w:rsid w:val="009D13D3"/>
    <w:rsid w:val="009E2C88"/>
    <w:rsid w:val="009F0434"/>
    <w:rsid w:val="00A02352"/>
    <w:rsid w:val="00A07A4E"/>
    <w:rsid w:val="00A1123E"/>
    <w:rsid w:val="00A34B26"/>
    <w:rsid w:val="00A365E3"/>
    <w:rsid w:val="00A428C6"/>
    <w:rsid w:val="00A56EB2"/>
    <w:rsid w:val="00A65945"/>
    <w:rsid w:val="00A7361C"/>
    <w:rsid w:val="00AA2722"/>
    <w:rsid w:val="00AA42D1"/>
    <w:rsid w:val="00AC0FF9"/>
    <w:rsid w:val="00AE4306"/>
    <w:rsid w:val="00AE4C78"/>
    <w:rsid w:val="00AE6954"/>
    <w:rsid w:val="00AF2D55"/>
    <w:rsid w:val="00B04B7A"/>
    <w:rsid w:val="00B433F4"/>
    <w:rsid w:val="00B5115F"/>
    <w:rsid w:val="00B73866"/>
    <w:rsid w:val="00B73C8B"/>
    <w:rsid w:val="00B83557"/>
    <w:rsid w:val="00C015F4"/>
    <w:rsid w:val="00C05284"/>
    <w:rsid w:val="00C13F81"/>
    <w:rsid w:val="00C4598E"/>
    <w:rsid w:val="00C504EE"/>
    <w:rsid w:val="00C52862"/>
    <w:rsid w:val="00C56E6D"/>
    <w:rsid w:val="00C65F46"/>
    <w:rsid w:val="00C71CB9"/>
    <w:rsid w:val="00C90239"/>
    <w:rsid w:val="00C9539D"/>
    <w:rsid w:val="00CA7E8C"/>
    <w:rsid w:val="00CC7CED"/>
    <w:rsid w:val="00CD4AF3"/>
    <w:rsid w:val="00CE7387"/>
    <w:rsid w:val="00D03447"/>
    <w:rsid w:val="00D05911"/>
    <w:rsid w:val="00D07341"/>
    <w:rsid w:val="00D15FA9"/>
    <w:rsid w:val="00D16C3B"/>
    <w:rsid w:val="00D24E04"/>
    <w:rsid w:val="00D33410"/>
    <w:rsid w:val="00D35696"/>
    <w:rsid w:val="00D546D8"/>
    <w:rsid w:val="00D56C1C"/>
    <w:rsid w:val="00D81432"/>
    <w:rsid w:val="00D90983"/>
    <w:rsid w:val="00DC262C"/>
    <w:rsid w:val="00DC4D2E"/>
    <w:rsid w:val="00DD22FC"/>
    <w:rsid w:val="00DD3D9F"/>
    <w:rsid w:val="00DD5876"/>
    <w:rsid w:val="00DE2D55"/>
    <w:rsid w:val="00E20058"/>
    <w:rsid w:val="00E23ABA"/>
    <w:rsid w:val="00E710CF"/>
    <w:rsid w:val="00E77AA2"/>
    <w:rsid w:val="00E94C7E"/>
    <w:rsid w:val="00EA1EAB"/>
    <w:rsid w:val="00EC6444"/>
    <w:rsid w:val="00ED5291"/>
    <w:rsid w:val="00EF261A"/>
    <w:rsid w:val="00EF7470"/>
    <w:rsid w:val="00F032DE"/>
    <w:rsid w:val="00F04DF9"/>
    <w:rsid w:val="00F14151"/>
    <w:rsid w:val="00F16A2D"/>
    <w:rsid w:val="00F30B5B"/>
    <w:rsid w:val="00F430D7"/>
    <w:rsid w:val="00F518E5"/>
    <w:rsid w:val="00F7000F"/>
    <w:rsid w:val="00F75E16"/>
    <w:rsid w:val="00F80D28"/>
    <w:rsid w:val="00F81496"/>
    <w:rsid w:val="00F8363A"/>
    <w:rsid w:val="00F858FF"/>
    <w:rsid w:val="00FA261A"/>
    <w:rsid w:val="00FC0047"/>
    <w:rsid w:val="00FD2249"/>
    <w:rsid w:val="00FF243D"/>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3D514AF3"/>
  <w15:docId w15:val="{6F62543A-2B2F-4022-9119-29D4DAEE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A90"/>
    <w:rPr>
      <w:color w:val="0000FF" w:themeColor="hyperlink"/>
      <w:u w:val="single"/>
    </w:rPr>
  </w:style>
  <w:style w:type="paragraph" w:styleId="BalloonText">
    <w:name w:val="Balloon Text"/>
    <w:basedOn w:val="Normal"/>
    <w:link w:val="BalloonTextChar"/>
    <w:uiPriority w:val="99"/>
    <w:semiHidden/>
    <w:unhideWhenUsed/>
    <w:rsid w:val="00455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90"/>
    <w:rPr>
      <w:rFonts w:ascii="Tahoma" w:hAnsi="Tahoma" w:cs="Tahoma"/>
      <w:sz w:val="16"/>
      <w:szCs w:val="16"/>
    </w:rPr>
  </w:style>
  <w:style w:type="paragraph" w:styleId="ListParagraph">
    <w:name w:val="List Paragraph"/>
    <w:basedOn w:val="Normal"/>
    <w:uiPriority w:val="34"/>
    <w:qFormat/>
    <w:rsid w:val="002C4475"/>
    <w:pPr>
      <w:ind w:left="720"/>
      <w:contextualSpacing/>
    </w:pPr>
  </w:style>
  <w:style w:type="character" w:styleId="UnresolvedMention">
    <w:name w:val="Unresolved Mention"/>
    <w:basedOn w:val="DefaultParagraphFont"/>
    <w:uiPriority w:val="99"/>
    <w:semiHidden/>
    <w:unhideWhenUsed/>
    <w:rsid w:val="00C9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628224">
      <w:bodyDiv w:val="1"/>
      <w:marLeft w:val="0"/>
      <w:marRight w:val="0"/>
      <w:marTop w:val="0"/>
      <w:marBottom w:val="0"/>
      <w:divBdr>
        <w:top w:val="none" w:sz="0" w:space="0" w:color="auto"/>
        <w:left w:val="none" w:sz="0" w:space="0" w:color="auto"/>
        <w:bottom w:val="none" w:sz="0" w:space="0" w:color="auto"/>
        <w:right w:val="none" w:sz="0" w:space="0" w:color="auto"/>
      </w:divBdr>
      <w:divsChild>
        <w:div w:id="345407323">
          <w:marLeft w:val="300"/>
          <w:marRight w:val="0"/>
          <w:marTop w:val="375"/>
          <w:marBottom w:val="225"/>
          <w:divBdr>
            <w:top w:val="none" w:sz="0" w:space="0" w:color="auto"/>
            <w:left w:val="none" w:sz="0" w:space="0" w:color="auto"/>
            <w:bottom w:val="none" w:sz="0" w:space="0" w:color="auto"/>
            <w:right w:val="none" w:sz="0" w:space="0" w:color="auto"/>
          </w:divBdr>
          <w:divsChild>
            <w:div w:id="1699310797">
              <w:marLeft w:val="0"/>
              <w:marRight w:val="0"/>
              <w:marTop w:val="0"/>
              <w:marBottom w:val="0"/>
              <w:divBdr>
                <w:top w:val="none" w:sz="0" w:space="0" w:color="auto"/>
                <w:left w:val="none" w:sz="0" w:space="0" w:color="auto"/>
                <w:bottom w:val="none" w:sz="0" w:space="0" w:color="auto"/>
                <w:right w:val="none" w:sz="0" w:space="0" w:color="auto"/>
              </w:divBdr>
              <w:divsChild>
                <w:div w:id="66585232">
                  <w:marLeft w:val="0"/>
                  <w:marRight w:val="0"/>
                  <w:marTop w:val="0"/>
                  <w:marBottom w:val="0"/>
                  <w:divBdr>
                    <w:top w:val="none" w:sz="0" w:space="0" w:color="auto"/>
                    <w:left w:val="none" w:sz="0" w:space="0" w:color="auto"/>
                    <w:bottom w:val="none" w:sz="0" w:space="0" w:color="auto"/>
                    <w:right w:val="none" w:sz="0" w:space="0" w:color="auto"/>
                  </w:divBdr>
                  <w:divsChild>
                    <w:div w:id="684943964">
                      <w:marLeft w:val="0"/>
                      <w:marRight w:val="0"/>
                      <w:marTop w:val="0"/>
                      <w:marBottom w:val="0"/>
                      <w:divBdr>
                        <w:top w:val="none" w:sz="0" w:space="0" w:color="auto"/>
                        <w:left w:val="none" w:sz="0" w:space="0" w:color="auto"/>
                        <w:bottom w:val="none" w:sz="0" w:space="0" w:color="auto"/>
                        <w:right w:val="none" w:sz="0" w:space="0" w:color="auto"/>
                      </w:divBdr>
                      <w:divsChild>
                        <w:div w:id="818889694">
                          <w:marLeft w:val="0"/>
                          <w:marRight w:val="0"/>
                          <w:marTop w:val="0"/>
                          <w:marBottom w:val="0"/>
                          <w:divBdr>
                            <w:top w:val="none" w:sz="0" w:space="0" w:color="auto"/>
                            <w:left w:val="none" w:sz="0" w:space="0" w:color="auto"/>
                            <w:bottom w:val="none" w:sz="0" w:space="0" w:color="auto"/>
                            <w:right w:val="none" w:sz="0" w:space="0" w:color="auto"/>
                          </w:divBdr>
                          <w:divsChild>
                            <w:div w:id="47652796">
                              <w:marLeft w:val="0"/>
                              <w:marRight w:val="0"/>
                              <w:marTop w:val="0"/>
                              <w:marBottom w:val="0"/>
                              <w:divBdr>
                                <w:top w:val="none" w:sz="0" w:space="0" w:color="auto"/>
                                <w:left w:val="none" w:sz="0" w:space="0" w:color="auto"/>
                                <w:bottom w:val="none" w:sz="0" w:space="0" w:color="auto"/>
                                <w:right w:val="none" w:sz="0" w:space="0" w:color="auto"/>
                              </w:divBdr>
                            </w:div>
                            <w:div w:id="115678564">
                              <w:marLeft w:val="0"/>
                              <w:marRight w:val="0"/>
                              <w:marTop w:val="0"/>
                              <w:marBottom w:val="0"/>
                              <w:divBdr>
                                <w:top w:val="none" w:sz="0" w:space="0" w:color="auto"/>
                                <w:left w:val="none" w:sz="0" w:space="0" w:color="auto"/>
                                <w:bottom w:val="none" w:sz="0" w:space="0" w:color="auto"/>
                                <w:right w:val="none" w:sz="0" w:space="0" w:color="auto"/>
                              </w:divBdr>
                            </w:div>
                            <w:div w:id="287972288">
                              <w:marLeft w:val="0"/>
                              <w:marRight w:val="0"/>
                              <w:marTop w:val="0"/>
                              <w:marBottom w:val="0"/>
                              <w:divBdr>
                                <w:top w:val="none" w:sz="0" w:space="0" w:color="auto"/>
                                <w:left w:val="none" w:sz="0" w:space="0" w:color="auto"/>
                                <w:bottom w:val="none" w:sz="0" w:space="0" w:color="auto"/>
                                <w:right w:val="none" w:sz="0" w:space="0" w:color="auto"/>
                              </w:divBdr>
                            </w:div>
                            <w:div w:id="430126489">
                              <w:marLeft w:val="0"/>
                              <w:marRight w:val="0"/>
                              <w:marTop w:val="0"/>
                              <w:marBottom w:val="0"/>
                              <w:divBdr>
                                <w:top w:val="none" w:sz="0" w:space="0" w:color="auto"/>
                                <w:left w:val="none" w:sz="0" w:space="0" w:color="auto"/>
                                <w:bottom w:val="none" w:sz="0" w:space="0" w:color="auto"/>
                                <w:right w:val="none" w:sz="0" w:space="0" w:color="auto"/>
                              </w:divBdr>
                            </w:div>
                            <w:div w:id="1168406759">
                              <w:marLeft w:val="0"/>
                              <w:marRight w:val="0"/>
                              <w:marTop w:val="0"/>
                              <w:marBottom w:val="0"/>
                              <w:divBdr>
                                <w:top w:val="none" w:sz="0" w:space="0" w:color="auto"/>
                                <w:left w:val="none" w:sz="0" w:space="0" w:color="auto"/>
                                <w:bottom w:val="none" w:sz="0" w:space="0" w:color="auto"/>
                                <w:right w:val="none" w:sz="0" w:space="0" w:color="auto"/>
                              </w:divBdr>
                            </w:div>
                            <w:div w:id="1473792310">
                              <w:marLeft w:val="0"/>
                              <w:marRight w:val="0"/>
                              <w:marTop w:val="0"/>
                              <w:marBottom w:val="0"/>
                              <w:divBdr>
                                <w:top w:val="none" w:sz="0" w:space="0" w:color="auto"/>
                                <w:left w:val="none" w:sz="0" w:space="0" w:color="auto"/>
                                <w:bottom w:val="none" w:sz="0" w:space="0" w:color="auto"/>
                                <w:right w:val="none" w:sz="0" w:space="0" w:color="auto"/>
                              </w:divBdr>
                            </w:div>
                            <w:div w:id="1838233003">
                              <w:marLeft w:val="0"/>
                              <w:marRight w:val="0"/>
                              <w:marTop w:val="0"/>
                              <w:marBottom w:val="0"/>
                              <w:divBdr>
                                <w:top w:val="none" w:sz="0" w:space="0" w:color="auto"/>
                                <w:left w:val="none" w:sz="0" w:space="0" w:color="auto"/>
                                <w:bottom w:val="none" w:sz="0" w:space="0" w:color="auto"/>
                                <w:right w:val="none" w:sz="0" w:space="0" w:color="auto"/>
                              </w:divBdr>
                            </w:div>
                            <w:div w:id="18817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059623">
      <w:bodyDiv w:val="1"/>
      <w:marLeft w:val="0"/>
      <w:marRight w:val="0"/>
      <w:marTop w:val="0"/>
      <w:marBottom w:val="0"/>
      <w:divBdr>
        <w:top w:val="none" w:sz="0" w:space="0" w:color="auto"/>
        <w:left w:val="none" w:sz="0" w:space="0" w:color="auto"/>
        <w:bottom w:val="none" w:sz="0" w:space="0" w:color="auto"/>
        <w:right w:val="none" w:sz="0" w:space="0" w:color="auto"/>
      </w:divBdr>
      <w:divsChild>
        <w:div w:id="1940066878">
          <w:marLeft w:val="300"/>
          <w:marRight w:val="0"/>
          <w:marTop w:val="375"/>
          <w:marBottom w:val="225"/>
          <w:divBdr>
            <w:top w:val="none" w:sz="0" w:space="0" w:color="auto"/>
            <w:left w:val="none" w:sz="0" w:space="0" w:color="auto"/>
            <w:bottom w:val="none" w:sz="0" w:space="0" w:color="auto"/>
            <w:right w:val="none" w:sz="0" w:space="0" w:color="auto"/>
          </w:divBdr>
          <w:divsChild>
            <w:div w:id="1276063703">
              <w:marLeft w:val="0"/>
              <w:marRight w:val="0"/>
              <w:marTop w:val="0"/>
              <w:marBottom w:val="0"/>
              <w:divBdr>
                <w:top w:val="none" w:sz="0" w:space="0" w:color="auto"/>
                <w:left w:val="none" w:sz="0" w:space="0" w:color="auto"/>
                <w:bottom w:val="none" w:sz="0" w:space="0" w:color="auto"/>
                <w:right w:val="none" w:sz="0" w:space="0" w:color="auto"/>
              </w:divBdr>
              <w:divsChild>
                <w:div w:id="1672024874">
                  <w:marLeft w:val="0"/>
                  <w:marRight w:val="0"/>
                  <w:marTop w:val="0"/>
                  <w:marBottom w:val="0"/>
                  <w:divBdr>
                    <w:top w:val="none" w:sz="0" w:space="0" w:color="auto"/>
                    <w:left w:val="none" w:sz="0" w:space="0" w:color="auto"/>
                    <w:bottom w:val="none" w:sz="0" w:space="0" w:color="auto"/>
                    <w:right w:val="none" w:sz="0" w:space="0" w:color="auto"/>
                  </w:divBdr>
                  <w:divsChild>
                    <w:div w:id="442848454">
                      <w:marLeft w:val="0"/>
                      <w:marRight w:val="0"/>
                      <w:marTop w:val="0"/>
                      <w:marBottom w:val="0"/>
                      <w:divBdr>
                        <w:top w:val="none" w:sz="0" w:space="0" w:color="auto"/>
                        <w:left w:val="none" w:sz="0" w:space="0" w:color="auto"/>
                        <w:bottom w:val="none" w:sz="0" w:space="0" w:color="auto"/>
                        <w:right w:val="none" w:sz="0" w:space="0" w:color="auto"/>
                      </w:divBdr>
                      <w:divsChild>
                        <w:div w:id="1821266390">
                          <w:marLeft w:val="0"/>
                          <w:marRight w:val="0"/>
                          <w:marTop w:val="0"/>
                          <w:marBottom w:val="0"/>
                          <w:divBdr>
                            <w:top w:val="none" w:sz="0" w:space="0" w:color="auto"/>
                            <w:left w:val="none" w:sz="0" w:space="0" w:color="auto"/>
                            <w:bottom w:val="none" w:sz="0" w:space="0" w:color="auto"/>
                            <w:right w:val="none" w:sz="0" w:space="0" w:color="auto"/>
                          </w:divBdr>
                          <w:divsChild>
                            <w:div w:id="335158960">
                              <w:marLeft w:val="0"/>
                              <w:marRight w:val="0"/>
                              <w:marTop w:val="0"/>
                              <w:marBottom w:val="0"/>
                              <w:divBdr>
                                <w:top w:val="none" w:sz="0" w:space="0" w:color="auto"/>
                                <w:left w:val="none" w:sz="0" w:space="0" w:color="auto"/>
                                <w:bottom w:val="none" w:sz="0" w:space="0" w:color="auto"/>
                                <w:right w:val="none" w:sz="0" w:space="0" w:color="auto"/>
                              </w:divBdr>
                            </w:div>
                            <w:div w:id="1127353226">
                              <w:marLeft w:val="0"/>
                              <w:marRight w:val="0"/>
                              <w:marTop w:val="0"/>
                              <w:marBottom w:val="0"/>
                              <w:divBdr>
                                <w:top w:val="none" w:sz="0" w:space="0" w:color="auto"/>
                                <w:left w:val="none" w:sz="0" w:space="0" w:color="auto"/>
                                <w:bottom w:val="none" w:sz="0" w:space="0" w:color="auto"/>
                                <w:right w:val="none" w:sz="0" w:space="0" w:color="auto"/>
                              </w:divBdr>
                            </w:div>
                            <w:div w:id="1133257671">
                              <w:marLeft w:val="0"/>
                              <w:marRight w:val="0"/>
                              <w:marTop w:val="0"/>
                              <w:marBottom w:val="0"/>
                              <w:divBdr>
                                <w:top w:val="none" w:sz="0" w:space="0" w:color="auto"/>
                                <w:left w:val="none" w:sz="0" w:space="0" w:color="auto"/>
                                <w:bottom w:val="none" w:sz="0" w:space="0" w:color="auto"/>
                                <w:right w:val="none" w:sz="0" w:space="0" w:color="auto"/>
                              </w:divBdr>
                            </w:div>
                            <w:div w:id="1617978634">
                              <w:marLeft w:val="0"/>
                              <w:marRight w:val="0"/>
                              <w:marTop w:val="0"/>
                              <w:marBottom w:val="0"/>
                              <w:divBdr>
                                <w:top w:val="none" w:sz="0" w:space="0" w:color="auto"/>
                                <w:left w:val="none" w:sz="0" w:space="0" w:color="auto"/>
                                <w:bottom w:val="none" w:sz="0" w:space="0" w:color="auto"/>
                                <w:right w:val="none" w:sz="0" w:space="0" w:color="auto"/>
                              </w:divBdr>
                            </w:div>
                            <w:div w:id="1619483727">
                              <w:marLeft w:val="0"/>
                              <w:marRight w:val="0"/>
                              <w:marTop w:val="0"/>
                              <w:marBottom w:val="0"/>
                              <w:divBdr>
                                <w:top w:val="none" w:sz="0" w:space="0" w:color="auto"/>
                                <w:left w:val="none" w:sz="0" w:space="0" w:color="auto"/>
                                <w:bottom w:val="none" w:sz="0" w:space="0" w:color="auto"/>
                                <w:right w:val="none" w:sz="0" w:space="0" w:color="auto"/>
                              </w:divBdr>
                            </w:div>
                            <w:div w:id="1647205098">
                              <w:marLeft w:val="0"/>
                              <w:marRight w:val="0"/>
                              <w:marTop w:val="0"/>
                              <w:marBottom w:val="0"/>
                              <w:divBdr>
                                <w:top w:val="none" w:sz="0" w:space="0" w:color="auto"/>
                                <w:left w:val="none" w:sz="0" w:space="0" w:color="auto"/>
                                <w:bottom w:val="none" w:sz="0" w:space="0" w:color="auto"/>
                                <w:right w:val="none" w:sz="0" w:space="0" w:color="auto"/>
                              </w:divBdr>
                            </w:div>
                            <w:div w:id="1733650848">
                              <w:marLeft w:val="0"/>
                              <w:marRight w:val="0"/>
                              <w:marTop w:val="0"/>
                              <w:marBottom w:val="0"/>
                              <w:divBdr>
                                <w:top w:val="none" w:sz="0" w:space="0" w:color="auto"/>
                                <w:left w:val="none" w:sz="0" w:space="0" w:color="auto"/>
                                <w:bottom w:val="none" w:sz="0" w:space="0" w:color="auto"/>
                                <w:right w:val="none" w:sz="0" w:space="0" w:color="auto"/>
                              </w:divBdr>
                            </w:div>
                            <w:div w:id="17627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therushcompan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ushcompanies.com/rushcareer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Sullivan</dc:creator>
  <cp:lastModifiedBy>Tammy Bomkamp</cp:lastModifiedBy>
  <cp:revision>3</cp:revision>
  <cp:lastPrinted>2015-03-04T18:37:00Z</cp:lastPrinted>
  <dcterms:created xsi:type="dcterms:W3CDTF">2020-07-15T17:54:00Z</dcterms:created>
  <dcterms:modified xsi:type="dcterms:W3CDTF">2020-09-30T23:52:00Z</dcterms:modified>
</cp:coreProperties>
</file>