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1" w:rsidRPr="000F7A7D" w:rsidRDefault="00656E21" w:rsidP="00656E21">
      <w:pPr>
        <w:rPr>
          <w:rFonts w:ascii="Arial" w:hAnsi="Arial" w:cs="Arial"/>
          <w:b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 w:rsidRPr="000F7A7D">
        <w:rPr>
          <w:rFonts w:ascii="Arial" w:hAnsi="Arial" w:cs="Arial"/>
          <w:b/>
          <w:u w:val="single"/>
        </w:rPr>
        <w:t>Frequently Asked Questions - ICD 10</w:t>
      </w:r>
    </w:p>
    <w:p w:rsidR="00892DE8" w:rsidRDefault="00892DE8" w:rsidP="00656E21">
      <w:pPr>
        <w:rPr>
          <w:rFonts w:ascii="Arial" w:hAnsi="Arial" w:cs="Arial"/>
          <w:b/>
        </w:rPr>
      </w:pPr>
    </w:p>
    <w:p w:rsidR="00656E21" w:rsidRDefault="00656E21" w:rsidP="00656E21">
      <w:pPr>
        <w:rPr>
          <w:rFonts w:ascii="Arial" w:hAnsi="Arial" w:cs="Arial"/>
          <w:b/>
        </w:rPr>
      </w:pPr>
    </w:p>
    <w:p w:rsidR="00656E21" w:rsidRDefault="00656E21" w:rsidP="00656E21">
      <w:pPr>
        <w:rPr>
          <w:rFonts w:ascii="Arial" w:hAnsi="Arial" w:cs="Arial"/>
        </w:rPr>
      </w:pPr>
      <w:r>
        <w:rPr>
          <w:rFonts w:ascii="Arial" w:hAnsi="Arial" w:cs="Arial"/>
        </w:rPr>
        <w:t>Q. When does ICD</w:t>
      </w:r>
      <w:r w:rsidR="006919A3">
        <w:rPr>
          <w:rFonts w:ascii="Arial" w:hAnsi="Arial" w:cs="Arial"/>
        </w:rPr>
        <w:t>-</w:t>
      </w:r>
      <w:r>
        <w:rPr>
          <w:rFonts w:ascii="Arial" w:hAnsi="Arial" w:cs="Arial"/>
        </w:rPr>
        <w:t>10 go into effect</w:t>
      </w:r>
      <w:r w:rsidR="006919A3">
        <w:rPr>
          <w:rFonts w:ascii="Arial" w:hAnsi="Arial" w:cs="Arial"/>
        </w:rPr>
        <w:t>?</w:t>
      </w:r>
      <w:bookmarkStart w:id="0" w:name="_GoBack"/>
      <w:bookmarkEnd w:id="0"/>
    </w:p>
    <w:p w:rsidR="006919A3" w:rsidRDefault="006919A3" w:rsidP="00656E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 ICD-10 w</w:t>
      </w:r>
      <w:r w:rsidR="000F7A7D">
        <w:rPr>
          <w:rFonts w:ascii="Arial" w:hAnsi="Arial" w:cs="Arial"/>
          <w:b/>
        </w:rPr>
        <w:t>ill be effective beginning 10/01/2015</w:t>
      </w:r>
    </w:p>
    <w:p w:rsidR="006919A3" w:rsidRDefault="006919A3" w:rsidP="00656E21">
      <w:pPr>
        <w:rPr>
          <w:rFonts w:ascii="Arial" w:hAnsi="Arial" w:cs="Arial"/>
          <w:b/>
        </w:rPr>
      </w:pPr>
    </w:p>
    <w:p w:rsidR="006919A3" w:rsidRDefault="006919A3" w:rsidP="00656E21">
      <w:pPr>
        <w:rPr>
          <w:rFonts w:ascii="Arial" w:hAnsi="Arial" w:cs="Arial"/>
        </w:rPr>
      </w:pPr>
      <w:r>
        <w:rPr>
          <w:rFonts w:ascii="Arial" w:hAnsi="Arial" w:cs="Arial"/>
        </w:rPr>
        <w:t>Q. When shou</w:t>
      </w:r>
      <w:r w:rsidR="000F7A7D">
        <w:rPr>
          <w:rFonts w:ascii="Arial" w:hAnsi="Arial" w:cs="Arial"/>
        </w:rPr>
        <w:t>ld ICD-10 codes begin being utilized</w:t>
      </w:r>
      <w:r>
        <w:rPr>
          <w:rFonts w:ascii="Arial" w:hAnsi="Arial" w:cs="Arial"/>
        </w:rPr>
        <w:t>?</w:t>
      </w:r>
    </w:p>
    <w:p w:rsidR="006919A3" w:rsidRPr="00892DE8" w:rsidRDefault="006919A3" w:rsidP="006919A3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  <w:rPr>
          <w:b/>
        </w:rPr>
      </w:pPr>
      <w:r>
        <w:rPr>
          <w:rFonts w:cs="Arial"/>
          <w:b/>
        </w:rPr>
        <w:t>A</w:t>
      </w:r>
      <w:r w:rsidRPr="00892DE8">
        <w:rPr>
          <w:rFonts w:cs="Arial"/>
          <w:b/>
        </w:rPr>
        <w:t xml:space="preserve">. </w:t>
      </w:r>
      <w:r w:rsidRPr="00892DE8">
        <w:rPr>
          <w:b/>
        </w:rPr>
        <w:t xml:space="preserve">For any </w:t>
      </w:r>
      <w:r w:rsidR="00892DE8" w:rsidRPr="00892DE8">
        <w:rPr>
          <w:b/>
          <w:u w:val="single"/>
        </w:rPr>
        <w:t>NEW</w:t>
      </w:r>
      <w:r w:rsidRPr="00892DE8">
        <w:rPr>
          <w:b/>
        </w:rPr>
        <w:t xml:space="preserve"> case with a start of care or admission date </w:t>
      </w:r>
      <w:r w:rsidRPr="00892DE8">
        <w:rPr>
          <w:b/>
          <w:highlight w:val="yellow"/>
        </w:rPr>
        <w:t>10/1/15 or later</w:t>
      </w:r>
      <w:r w:rsidRPr="00892DE8">
        <w:rPr>
          <w:b/>
        </w:rPr>
        <w:t>, ICD-10 diagnosis codes must be used.</w:t>
      </w:r>
    </w:p>
    <w:p w:rsidR="006919A3" w:rsidRDefault="006919A3" w:rsidP="006919A3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892DE8" w:rsidRDefault="00892DE8" w:rsidP="006919A3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</w:pPr>
    </w:p>
    <w:p w:rsidR="00892DE8" w:rsidRDefault="00892DE8" w:rsidP="00892DE8">
      <w:pPr>
        <w:rPr>
          <w:rFonts w:ascii="Arial" w:hAnsi="Arial" w:cs="Arial"/>
        </w:rPr>
      </w:pPr>
      <w:r>
        <w:rPr>
          <w:rFonts w:ascii="Arial" w:hAnsi="Arial" w:cs="Arial"/>
        </w:rPr>
        <w:t>Q. Are there any times when ICD-9 codes should still be used?</w:t>
      </w:r>
    </w:p>
    <w:p w:rsidR="00892DE8" w:rsidRDefault="00892DE8" w:rsidP="00892DE8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  <w:rPr>
          <w:b/>
        </w:rPr>
      </w:pPr>
      <w:r>
        <w:rPr>
          <w:rFonts w:cs="Arial"/>
          <w:b/>
        </w:rPr>
        <w:t xml:space="preserve">A. </w:t>
      </w:r>
      <w:r w:rsidRPr="00892DE8">
        <w:rPr>
          <w:b/>
        </w:rPr>
        <w:t>For any case with a star</w:t>
      </w:r>
      <w:r>
        <w:rPr>
          <w:b/>
        </w:rPr>
        <w:t xml:space="preserve">t of care or admission date of </w:t>
      </w:r>
      <w:r w:rsidRPr="00892DE8">
        <w:rPr>
          <w:b/>
          <w:highlight w:val="yellow"/>
        </w:rPr>
        <w:t>9/30/15 or earlier</w:t>
      </w:r>
      <w:r w:rsidRPr="00892DE8">
        <w:rPr>
          <w:b/>
        </w:rPr>
        <w:t xml:space="preserve"> (regardless of end date</w:t>
      </w:r>
      <w:r w:rsidR="000F7A7D">
        <w:rPr>
          <w:b/>
        </w:rPr>
        <w:t xml:space="preserve"> or submittal date</w:t>
      </w:r>
      <w:r w:rsidRPr="00892DE8">
        <w:rPr>
          <w:b/>
        </w:rPr>
        <w:t>), ICD-9 diagnosis codes must be used.</w:t>
      </w:r>
    </w:p>
    <w:p w:rsidR="00892DE8" w:rsidRDefault="00892DE8" w:rsidP="00892DE8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  <w:rPr>
          <w:b/>
        </w:rPr>
      </w:pPr>
    </w:p>
    <w:p w:rsidR="00892DE8" w:rsidRDefault="00892DE8" w:rsidP="00892DE8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  <w:rPr>
          <w:b/>
        </w:rPr>
      </w:pPr>
    </w:p>
    <w:p w:rsidR="00892DE8" w:rsidRDefault="00892DE8" w:rsidP="00892DE8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  <w:rPr>
          <w:b/>
        </w:rPr>
      </w:pPr>
      <w:r w:rsidRPr="00335118">
        <w:t>Q.</w:t>
      </w:r>
      <w:r>
        <w:rPr>
          <w:b/>
        </w:rPr>
        <w:t xml:space="preserve"> </w:t>
      </w:r>
      <w:r>
        <w:t xml:space="preserve">What should I do if a </w:t>
      </w:r>
      <w:r w:rsidRPr="00892DE8">
        <w:t>member</w:t>
      </w:r>
      <w:r>
        <w:t>’</w:t>
      </w:r>
      <w:r w:rsidRPr="00892DE8">
        <w:t>s care needs to be extended?</w:t>
      </w:r>
    </w:p>
    <w:p w:rsidR="00892DE8" w:rsidRDefault="00892DE8" w:rsidP="00892DE8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</w:pPr>
      <w:r>
        <w:rPr>
          <w:b/>
        </w:rPr>
        <w:t>A</w:t>
      </w:r>
      <w:r w:rsidRPr="00892DE8">
        <w:rPr>
          <w:b/>
        </w:rPr>
        <w:t>. If a member’s care needs to be extended, even if the services on the existing case began and ended prior to 10/1/15, you should request the extension on the original case.</w:t>
      </w:r>
      <w:r>
        <w:t xml:space="preserve">  </w:t>
      </w:r>
      <w:r w:rsidRPr="00892DE8">
        <w:rPr>
          <w:b/>
          <w:i/>
          <w:highlight w:val="yellow"/>
        </w:rPr>
        <w:t>Do not open a new case, unless required by your agency’s time-limit or other regulations.</w:t>
      </w:r>
    </w:p>
    <w:p w:rsidR="00892DE8" w:rsidRPr="00892DE8" w:rsidRDefault="00892DE8" w:rsidP="00892DE8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  <w:rPr>
          <w:b/>
        </w:rPr>
      </w:pPr>
    </w:p>
    <w:p w:rsidR="006919A3" w:rsidRPr="006919A3" w:rsidRDefault="006919A3" w:rsidP="00656E21">
      <w:pPr>
        <w:rPr>
          <w:rFonts w:ascii="Arial" w:hAnsi="Arial" w:cs="Arial"/>
          <w:b/>
        </w:rPr>
      </w:pPr>
    </w:p>
    <w:p w:rsidR="006919A3" w:rsidRDefault="00335118" w:rsidP="00074F97">
      <w:pPr>
        <w:rPr>
          <w:rFonts w:ascii="Arial" w:hAnsi="Arial" w:cs="Arial"/>
        </w:rPr>
      </w:pPr>
      <w:r>
        <w:rPr>
          <w:rFonts w:ascii="Arial" w:hAnsi="Arial" w:cs="Arial"/>
        </w:rPr>
        <w:t>Q. If I have an authorization that spans</w:t>
      </w:r>
      <w:r w:rsidR="00074F97">
        <w:rPr>
          <w:rFonts w:ascii="Arial" w:hAnsi="Arial" w:cs="Arial"/>
        </w:rPr>
        <w:t xml:space="preserve"> past</w:t>
      </w:r>
      <w:r>
        <w:rPr>
          <w:rFonts w:ascii="Arial" w:hAnsi="Arial" w:cs="Arial"/>
        </w:rPr>
        <w:t xml:space="preserve"> 10/1/15, would I have to end date that </w:t>
      </w:r>
      <w:proofErr w:type="spellStart"/>
      <w:r>
        <w:rPr>
          <w:rFonts w:ascii="Arial" w:hAnsi="Arial" w:cs="Arial"/>
        </w:rPr>
        <w:t>auth</w:t>
      </w:r>
      <w:proofErr w:type="spellEnd"/>
      <w:r w:rsidR="00074F97">
        <w:rPr>
          <w:rFonts w:ascii="Arial" w:hAnsi="Arial" w:cs="Arial"/>
        </w:rPr>
        <w:t xml:space="preserve"> and   start a new case</w:t>
      </w:r>
      <w:r>
        <w:rPr>
          <w:rFonts w:ascii="Arial" w:hAnsi="Arial" w:cs="Arial"/>
        </w:rPr>
        <w:t>?</w:t>
      </w:r>
    </w:p>
    <w:p w:rsidR="00335118" w:rsidRPr="0055000D" w:rsidRDefault="00335118" w:rsidP="00335118">
      <w:pPr>
        <w:pStyle w:val="ListBullet"/>
        <w:numPr>
          <w:ilvl w:val="0"/>
          <w:numId w:val="0"/>
        </w:numPr>
        <w:spacing w:after="120"/>
        <w:ind w:left="360" w:hanging="360"/>
        <w:contextualSpacing w:val="0"/>
      </w:pPr>
      <w:r w:rsidRPr="00335118">
        <w:rPr>
          <w:rFonts w:cs="Arial"/>
          <w:b/>
        </w:rPr>
        <w:t xml:space="preserve">A. </w:t>
      </w:r>
      <w:r w:rsidR="00074F97">
        <w:rPr>
          <w:rFonts w:cs="Arial"/>
          <w:b/>
        </w:rPr>
        <w:t xml:space="preserve"> No. </w:t>
      </w:r>
      <w:r w:rsidRPr="00335118">
        <w:rPr>
          <w:b/>
        </w:rPr>
        <w:t xml:space="preserve">Dates of service may span 10/1/15.  </w:t>
      </w:r>
      <w:proofErr w:type="spellStart"/>
      <w:r w:rsidRPr="00335118">
        <w:rPr>
          <w:b/>
        </w:rPr>
        <w:t>Atrezzo</w:t>
      </w:r>
      <w:proofErr w:type="spellEnd"/>
      <w:r w:rsidRPr="00335118">
        <w:rPr>
          <w:b/>
        </w:rPr>
        <w:t xml:space="preserve"> evaluates only the start of care or admission date</w:t>
      </w:r>
      <w:r>
        <w:t xml:space="preserve">.  </w:t>
      </w:r>
      <w:r w:rsidRPr="00335118">
        <w:rPr>
          <w:b/>
          <w:i/>
          <w:u w:val="single"/>
        </w:rPr>
        <w:t>This applies to both new cases and extensions of existing cases</w:t>
      </w:r>
      <w:r w:rsidRPr="00F32BC5">
        <w:rPr>
          <w:b/>
          <w:i/>
        </w:rPr>
        <w:t>.</w:t>
      </w:r>
    </w:p>
    <w:p w:rsidR="00335118" w:rsidRPr="006919A3" w:rsidRDefault="00335118" w:rsidP="00656E21">
      <w:pPr>
        <w:rPr>
          <w:rFonts w:ascii="Arial" w:hAnsi="Arial" w:cs="Arial"/>
        </w:rPr>
      </w:pPr>
    </w:p>
    <w:p w:rsidR="000A3B20" w:rsidRDefault="000A3B20"/>
    <w:sectPr w:rsidR="000A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749"/>
    <w:multiLevelType w:val="hybridMultilevel"/>
    <w:tmpl w:val="1F3EEB1C"/>
    <w:lvl w:ilvl="0" w:tplc="1D2ED3F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1"/>
    <w:rsid w:val="00074F97"/>
    <w:rsid w:val="000A3B20"/>
    <w:rsid w:val="000F7A7D"/>
    <w:rsid w:val="00335118"/>
    <w:rsid w:val="00656E21"/>
    <w:rsid w:val="006919A3"/>
    <w:rsid w:val="008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919A3"/>
    <w:pPr>
      <w:numPr>
        <w:numId w:val="1"/>
      </w:numPr>
      <w:tabs>
        <w:tab w:val="left" w:pos="360"/>
      </w:tabs>
      <w:spacing w:after="0" w:line="240" w:lineRule="auto"/>
      <w:ind w:left="360"/>
      <w:contextualSpacing/>
    </w:pPr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919A3"/>
    <w:pPr>
      <w:numPr>
        <w:numId w:val="1"/>
      </w:numPr>
      <w:tabs>
        <w:tab w:val="left" w:pos="360"/>
      </w:tabs>
      <w:spacing w:after="0" w:line="240" w:lineRule="auto"/>
      <w:ind w:left="360"/>
      <w:contextualSpacing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Shipp</dc:creator>
  <cp:lastModifiedBy>Tiffany Brooks</cp:lastModifiedBy>
  <cp:revision>2</cp:revision>
  <dcterms:created xsi:type="dcterms:W3CDTF">2015-09-04T16:44:00Z</dcterms:created>
  <dcterms:modified xsi:type="dcterms:W3CDTF">2015-09-04T16:44:00Z</dcterms:modified>
</cp:coreProperties>
</file>