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F620" w14:textId="77777777" w:rsidR="00635D06" w:rsidRPr="007C25C2" w:rsidRDefault="00635D06" w:rsidP="000D5486">
      <w:pPr>
        <w:rPr>
          <w:sz w:val="20"/>
          <w:szCs w:val="20"/>
        </w:rPr>
      </w:pPr>
    </w:p>
    <w:p w14:paraId="0DAF7960" w14:textId="29E02C0A" w:rsidR="000D5486" w:rsidRPr="000D5486" w:rsidRDefault="000D5486" w:rsidP="000D5486">
      <w:pPr>
        <w:spacing w:before="100" w:beforeAutospacing="1" w:after="100" w:afterAutospacing="1"/>
        <w:jc w:val="center"/>
        <w:rPr>
          <w:rFonts w:eastAsia="Arial Unicode MS"/>
          <w:color w:val="000000"/>
          <w:sz w:val="30"/>
          <w:szCs w:val="30"/>
          <w:u w:val="single"/>
          <w:lang w:val="en-US" w:bidi="en-US"/>
        </w:rPr>
      </w:pPr>
      <w:bookmarkStart w:id="0" w:name="_Hlk60652585"/>
      <w:r w:rsidRPr="000D5486">
        <w:rPr>
          <w:rFonts w:eastAsia="Arial Unicode MS"/>
          <w:color w:val="0067B1"/>
          <w:sz w:val="30"/>
          <w:szCs w:val="30"/>
          <w:u w:val="single"/>
          <w:lang w:val="en-US" w:bidi="en-US"/>
        </w:rPr>
        <w:t>Certificate of Compliance</w:t>
      </w:r>
    </w:p>
    <w:p w14:paraId="3152E444" w14:textId="77777777" w:rsidR="00341463" w:rsidRPr="00403B80" w:rsidRDefault="00341463" w:rsidP="00341463">
      <w:pPr>
        <w:spacing w:before="100" w:beforeAutospacing="1" w:after="100" w:afterAutospacing="1"/>
        <w:jc w:val="center"/>
        <w:rPr>
          <w:rFonts w:eastAsia="Arial Unicode MS"/>
          <w:color w:val="000000"/>
          <w:sz w:val="24"/>
        </w:rPr>
      </w:pPr>
      <w:r w:rsidRPr="00403B80">
        <w:rPr>
          <w:rFonts w:eastAsia="Arial Unicode MS"/>
          <w:color w:val="000000"/>
          <w:sz w:val="24"/>
        </w:rPr>
        <w:t>(Concerning Phytosanitary Measures)</w:t>
      </w:r>
    </w:p>
    <w:p w14:paraId="540BC8BD" w14:textId="77777777" w:rsidR="00341463" w:rsidRPr="00341463" w:rsidRDefault="00341463" w:rsidP="00341463">
      <w:pPr>
        <w:ind w:right="113"/>
        <w:jc w:val="center"/>
        <w:rPr>
          <w:b/>
          <w:bCs/>
          <w:sz w:val="20"/>
          <w:szCs w:val="20"/>
          <w:lang w:val="en-US" w:bidi="en-US"/>
        </w:rPr>
      </w:pPr>
      <w:r w:rsidRPr="00341463">
        <w:rPr>
          <w:sz w:val="20"/>
          <w:szCs w:val="20"/>
          <w:lang w:val="en-US" w:bidi="en-US"/>
        </w:rPr>
        <w:t xml:space="preserve">According to the </w:t>
      </w:r>
      <w:r w:rsidRPr="00341463">
        <w:rPr>
          <w:b/>
          <w:bCs/>
          <w:sz w:val="20"/>
          <w:szCs w:val="20"/>
          <w:lang w:val="en-US" w:bidi="en-US"/>
        </w:rPr>
        <w:t>ISPM 15 Standard</w:t>
      </w:r>
      <w:r w:rsidRPr="00341463">
        <w:rPr>
          <w:sz w:val="20"/>
          <w:szCs w:val="20"/>
          <w:lang w:val="en-US" w:bidi="en-US"/>
        </w:rPr>
        <w:t xml:space="preserve"> of the Food- and Agriculture </w:t>
      </w:r>
      <w:proofErr w:type="spellStart"/>
      <w:r w:rsidRPr="00341463">
        <w:rPr>
          <w:sz w:val="20"/>
          <w:szCs w:val="20"/>
          <w:lang w:val="en-US" w:bidi="en-US"/>
        </w:rPr>
        <w:t>organisation</w:t>
      </w:r>
      <w:proofErr w:type="spellEnd"/>
      <w:r w:rsidRPr="00341463">
        <w:rPr>
          <w:sz w:val="20"/>
          <w:szCs w:val="20"/>
          <w:lang w:val="en-US" w:bidi="en-US"/>
        </w:rPr>
        <w:t xml:space="preserve"> of the United Nations (FAO), </w:t>
      </w:r>
      <w:r w:rsidRPr="00341463">
        <w:rPr>
          <w:bCs/>
          <w:sz w:val="20"/>
          <w:szCs w:val="20"/>
          <w:lang w:val="en-US" w:bidi="en-US"/>
        </w:rPr>
        <w:t>Concerning the guidelines for regulating wood packaging material in international trade.</w:t>
      </w:r>
      <w:r w:rsidRPr="00341463">
        <w:rPr>
          <w:b/>
          <w:bCs/>
          <w:sz w:val="20"/>
          <w:szCs w:val="20"/>
          <w:lang w:val="en-US" w:bidi="en-US"/>
        </w:rPr>
        <w:t xml:space="preserve">  </w:t>
      </w:r>
    </w:p>
    <w:p w14:paraId="6320D1CD" w14:textId="77777777" w:rsidR="00341463" w:rsidRPr="00341463" w:rsidRDefault="00341463" w:rsidP="00341463">
      <w:pPr>
        <w:spacing w:before="100" w:beforeAutospacing="1" w:after="100" w:afterAutospacing="1"/>
        <w:ind w:right="113"/>
        <w:jc w:val="center"/>
        <w:rPr>
          <w:rFonts w:eastAsia="Arial Unicode MS"/>
          <w:color w:val="000000"/>
          <w:sz w:val="20"/>
          <w:szCs w:val="20"/>
        </w:rPr>
      </w:pPr>
      <w:r w:rsidRPr="00341463">
        <w:rPr>
          <w:rFonts w:eastAsia="Arial Unicode MS"/>
          <w:color w:val="000000"/>
          <w:sz w:val="20"/>
          <w:szCs w:val="20"/>
        </w:rPr>
        <w:t>and</w:t>
      </w:r>
    </w:p>
    <w:p w14:paraId="7D1D88D3" w14:textId="64AC984A" w:rsidR="00341463" w:rsidRPr="00341463" w:rsidRDefault="00341463" w:rsidP="00341463">
      <w:pPr>
        <w:ind w:right="113"/>
        <w:jc w:val="center"/>
        <w:rPr>
          <w:bCs/>
          <w:sz w:val="20"/>
          <w:szCs w:val="20"/>
          <w:lang w:val="en-US" w:bidi="en-US"/>
        </w:rPr>
      </w:pPr>
      <w:r w:rsidRPr="00341463">
        <w:rPr>
          <w:sz w:val="20"/>
          <w:szCs w:val="20"/>
          <w:lang w:val="en-US" w:bidi="en-US"/>
        </w:rPr>
        <w:t xml:space="preserve">The </w:t>
      </w:r>
      <w:r w:rsidRPr="00341463">
        <w:rPr>
          <w:b/>
          <w:bCs/>
          <w:sz w:val="20"/>
          <w:szCs w:val="20"/>
          <w:lang w:val="en-US" w:bidi="en-US"/>
        </w:rPr>
        <w:t xml:space="preserve">Commission </w:t>
      </w:r>
      <w:r>
        <w:rPr>
          <w:b/>
          <w:bCs/>
          <w:sz w:val="20"/>
          <w:szCs w:val="20"/>
          <w:lang w:val="en-US" w:bidi="en-US"/>
        </w:rPr>
        <w:t>D</w:t>
      </w:r>
      <w:r w:rsidRPr="00341463">
        <w:rPr>
          <w:b/>
          <w:bCs/>
          <w:sz w:val="20"/>
          <w:szCs w:val="20"/>
          <w:lang w:val="en-US" w:bidi="en-US"/>
        </w:rPr>
        <w:t>irective 2004/102/CE</w:t>
      </w:r>
      <w:r w:rsidRPr="00341463">
        <w:rPr>
          <w:sz w:val="20"/>
          <w:szCs w:val="20"/>
          <w:lang w:val="en-US" w:bidi="en-US"/>
        </w:rPr>
        <w:t xml:space="preserve">, </w:t>
      </w:r>
      <w:r w:rsidRPr="00341463">
        <w:rPr>
          <w:bCs/>
          <w:sz w:val="20"/>
          <w:szCs w:val="20"/>
          <w:lang w:val="en-US" w:bidi="en-US"/>
        </w:rPr>
        <w:t xml:space="preserve">on protective measures against the introduction into the community of organisms harmful to plants or plant products and against their spread within the community. </w:t>
      </w:r>
    </w:p>
    <w:p w14:paraId="7117014F" w14:textId="77777777" w:rsidR="00341463" w:rsidRPr="00341463" w:rsidRDefault="00341463" w:rsidP="00341463">
      <w:pPr>
        <w:ind w:right="113"/>
        <w:jc w:val="center"/>
        <w:rPr>
          <w:sz w:val="20"/>
          <w:szCs w:val="20"/>
          <w:lang w:val="en-US" w:bidi="en-US"/>
        </w:rPr>
      </w:pPr>
      <w:r w:rsidRPr="00341463">
        <w:rPr>
          <w:sz w:val="20"/>
          <w:szCs w:val="20"/>
          <w:lang w:val="en-US" w:bidi="en-US"/>
        </w:rPr>
        <w:t xml:space="preserve">      </w:t>
      </w:r>
    </w:p>
    <w:p w14:paraId="2505E1DD" w14:textId="533B1E8D" w:rsidR="00341463" w:rsidRPr="00341463" w:rsidRDefault="00341463" w:rsidP="00341463">
      <w:pPr>
        <w:ind w:right="-510"/>
        <w:rPr>
          <w:sz w:val="20"/>
          <w:szCs w:val="20"/>
          <w:lang w:val="en-US" w:bidi="en-US"/>
        </w:rPr>
      </w:pPr>
      <w:r w:rsidRPr="00341463">
        <w:rPr>
          <w:sz w:val="20"/>
          <w:szCs w:val="20"/>
          <w:lang w:val="en-US" w:bidi="en-US"/>
        </w:rPr>
        <w:t xml:space="preserve">Concerned packaging:   </w:t>
      </w:r>
      <w:r w:rsidRPr="00341463">
        <w:rPr>
          <w:sz w:val="20"/>
          <w:szCs w:val="20"/>
          <w:lang w:val="en-US" w:bidi="en-US"/>
        </w:rPr>
        <w:tab/>
        <w:t xml:space="preserve">Reusable Pool Pallets </w:t>
      </w:r>
      <w:r>
        <w:rPr>
          <w:sz w:val="20"/>
          <w:szCs w:val="20"/>
          <w:lang w:val="en-US" w:bidi="en-US"/>
        </w:rPr>
        <w:t>1</w:t>
      </w:r>
      <w:r w:rsidRPr="00341463">
        <w:rPr>
          <w:sz w:val="20"/>
          <w:szCs w:val="20"/>
          <w:lang w:val="en-US" w:bidi="en-US"/>
        </w:rPr>
        <w:t xml:space="preserve">000 x 1200 </w:t>
      </w:r>
      <w:proofErr w:type="gramStart"/>
      <w:r w:rsidRPr="00341463">
        <w:rPr>
          <w:sz w:val="20"/>
          <w:szCs w:val="20"/>
          <w:lang w:val="en-US" w:bidi="en-US"/>
        </w:rPr>
        <w:t>mm</w:t>
      </w:r>
      <w:proofErr w:type="gramEnd"/>
    </w:p>
    <w:p w14:paraId="6DB690A2" w14:textId="2E6F0624" w:rsidR="00341463" w:rsidRPr="00341463" w:rsidRDefault="00341463" w:rsidP="00341463">
      <w:pPr>
        <w:ind w:right="567"/>
        <w:rPr>
          <w:sz w:val="20"/>
          <w:szCs w:val="20"/>
          <w:lang w:val="en-US" w:bidi="en-US"/>
        </w:rPr>
      </w:pPr>
      <w:r w:rsidRPr="00341463">
        <w:rPr>
          <w:sz w:val="20"/>
          <w:szCs w:val="20"/>
          <w:lang w:val="en-US" w:bidi="en-US"/>
        </w:rPr>
        <w:t xml:space="preserve">Material:                          </w:t>
      </w:r>
      <w:r w:rsidRPr="00341463">
        <w:rPr>
          <w:sz w:val="20"/>
          <w:szCs w:val="20"/>
          <w:lang w:val="en-US" w:bidi="en-US"/>
        </w:rPr>
        <w:tab/>
        <w:t>100% wood: North-European pinewood</w:t>
      </w:r>
    </w:p>
    <w:p w14:paraId="0FD77D48" w14:textId="744B6C51" w:rsidR="00341463" w:rsidRPr="00341463" w:rsidRDefault="00341463" w:rsidP="00341463">
      <w:pPr>
        <w:ind w:right="567"/>
        <w:rPr>
          <w:sz w:val="20"/>
          <w:szCs w:val="20"/>
          <w:lang w:val="en-US" w:bidi="en-US"/>
        </w:rPr>
      </w:pPr>
      <w:r w:rsidRPr="00341463">
        <w:rPr>
          <w:sz w:val="20"/>
          <w:szCs w:val="20"/>
          <w:lang w:val="en-US" w:bidi="en-US"/>
        </w:rPr>
        <w:t>Mark 1:</w:t>
      </w:r>
      <w:r w:rsidRPr="00341463">
        <w:rPr>
          <w:sz w:val="20"/>
          <w:szCs w:val="20"/>
          <w:lang w:val="en-US" w:bidi="en-US"/>
        </w:rPr>
        <w:tab/>
        <w:t xml:space="preserve">                        </w:t>
      </w:r>
      <w:r>
        <w:rPr>
          <w:sz w:val="20"/>
          <w:szCs w:val="20"/>
          <w:lang w:val="en-US" w:bidi="en-US"/>
        </w:rPr>
        <w:tab/>
      </w:r>
      <w:r>
        <w:rPr>
          <w:sz w:val="20"/>
          <w:szCs w:val="20"/>
          <w:lang w:val="en-US" w:bidi="en-US"/>
        </w:rPr>
        <w:tab/>
        <w:t>Logo a</w:t>
      </w:r>
      <w:r w:rsidRPr="00341463">
        <w:rPr>
          <w:sz w:val="20"/>
          <w:szCs w:val="20"/>
          <w:lang w:val="en-US" w:bidi="en-US"/>
        </w:rPr>
        <w:t>ccording ISPM 15</w:t>
      </w:r>
    </w:p>
    <w:p w14:paraId="58EDF252" w14:textId="5BFC3C5A" w:rsidR="00341463" w:rsidRPr="00341463" w:rsidRDefault="00341463" w:rsidP="00341463">
      <w:pPr>
        <w:ind w:right="567"/>
        <w:rPr>
          <w:sz w:val="20"/>
          <w:szCs w:val="20"/>
          <w:lang w:val="en-US" w:bidi="en-US"/>
        </w:rPr>
      </w:pPr>
      <w:r w:rsidRPr="00341463">
        <w:rPr>
          <w:sz w:val="20"/>
          <w:szCs w:val="20"/>
          <w:lang w:val="en-US" w:bidi="en-US"/>
        </w:rPr>
        <w:t>Mark 2:</w:t>
      </w:r>
      <w:r w:rsidRPr="00341463">
        <w:rPr>
          <w:sz w:val="20"/>
          <w:szCs w:val="20"/>
          <w:lang w:val="en-US" w:bidi="en-US"/>
        </w:rPr>
        <w:tab/>
        <w:t xml:space="preserve">                      </w:t>
      </w:r>
      <w:r w:rsidRPr="00341463">
        <w:rPr>
          <w:sz w:val="20"/>
          <w:szCs w:val="20"/>
          <w:lang w:val="en-US" w:bidi="en-US"/>
        </w:rPr>
        <w:tab/>
      </w:r>
      <w:r w:rsidRPr="00341463">
        <w:rPr>
          <w:sz w:val="20"/>
          <w:szCs w:val="20"/>
          <w:lang w:val="en-US" w:bidi="en-US"/>
        </w:rPr>
        <w:tab/>
        <w:t>Logo Euro Pool System</w:t>
      </w:r>
    </w:p>
    <w:p w14:paraId="3B761259" w14:textId="77777777" w:rsidR="00341463" w:rsidRPr="00341463" w:rsidRDefault="00341463" w:rsidP="00341463">
      <w:pPr>
        <w:ind w:right="340"/>
        <w:rPr>
          <w:i/>
          <w:sz w:val="20"/>
          <w:szCs w:val="20"/>
          <w:lang w:val="en-US" w:bidi="en-US"/>
        </w:rPr>
      </w:pPr>
    </w:p>
    <w:p w14:paraId="3BAAC303" w14:textId="2CD4F333" w:rsidR="00341463" w:rsidRPr="00341463" w:rsidRDefault="00341463" w:rsidP="00341463">
      <w:pPr>
        <w:pStyle w:val="NoSpacing"/>
        <w:ind w:right="-113"/>
        <w:rPr>
          <w:rFonts w:ascii="Arial" w:hAnsi="Arial" w:cs="Arial"/>
          <w:sz w:val="20"/>
          <w:szCs w:val="20"/>
        </w:rPr>
      </w:pPr>
      <w:r w:rsidRPr="00341463">
        <w:rPr>
          <w:rFonts w:ascii="Arial" w:hAnsi="Arial" w:cs="Arial"/>
          <w:sz w:val="20"/>
          <w:szCs w:val="20"/>
        </w:rPr>
        <w:t xml:space="preserve">We certify that all our </w:t>
      </w:r>
      <w:r>
        <w:rPr>
          <w:rFonts w:ascii="Arial" w:hAnsi="Arial" w:cs="Arial"/>
          <w:sz w:val="20"/>
          <w:szCs w:val="20"/>
        </w:rPr>
        <w:t>Pool pallets and</w:t>
      </w:r>
      <w:r w:rsidRPr="00341463">
        <w:rPr>
          <w:rFonts w:ascii="Arial" w:hAnsi="Arial" w:cs="Arial"/>
          <w:sz w:val="20"/>
          <w:szCs w:val="20"/>
        </w:rPr>
        <w:t xml:space="preserve"> components complies with the requirements of the above legislation.</w:t>
      </w:r>
    </w:p>
    <w:p w14:paraId="21082C66" w14:textId="77777777" w:rsidR="00341463" w:rsidRDefault="00341463" w:rsidP="00341463">
      <w:pPr>
        <w:jc w:val="both"/>
        <w:rPr>
          <w:sz w:val="24"/>
          <w:lang w:val="en-US" w:bidi="en-US"/>
        </w:rPr>
      </w:pPr>
    </w:p>
    <w:bookmarkEnd w:id="0"/>
    <w:p w14:paraId="0C9FB1D1" w14:textId="77777777" w:rsidR="000D5486" w:rsidRDefault="000D5486" w:rsidP="00341463">
      <w:pPr>
        <w:ind w:left="-340"/>
        <w:rPr>
          <w:sz w:val="20"/>
          <w:szCs w:val="20"/>
        </w:rPr>
      </w:pPr>
    </w:p>
    <w:p w14:paraId="49E479BB" w14:textId="77777777" w:rsidR="00341463" w:rsidRDefault="00341463" w:rsidP="00C96BA3">
      <w:pPr>
        <w:ind w:left="-360"/>
        <w:rPr>
          <w:sz w:val="20"/>
          <w:szCs w:val="20"/>
        </w:rPr>
      </w:pPr>
    </w:p>
    <w:p w14:paraId="058482B2" w14:textId="0BF9D43E" w:rsidR="00341463" w:rsidRDefault="00341463" w:rsidP="00C96BA3">
      <w:pPr>
        <w:ind w:left="-360"/>
        <w:rPr>
          <w:sz w:val="20"/>
          <w:szCs w:val="20"/>
        </w:rPr>
      </w:pPr>
    </w:p>
    <w:p w14:paraId="0A50000E" w14:textId="77777777" w:rsidR="00341463" w:rsidRDefault="00341463" w:rsidP="00C96BA3">
      <w:pPr>
        <w:ind w:left="-360"/>
        <w:rPr>
          <w:sz w:val="20"/>
          <w:szCs w:val="20"/>
        </w:rPr>
      </w:pPr>
    </w:p>
    <w:p w14:paraId="7972F3ED" w14:textId="77777777" w:rsidR="00341463" w:rsidRDefault="00341463" w:rsidP="00C96BA3">
      <w:pPr>
        <w:ind w:left="-360"/>
        <w:rPr>
          <w:sz w:val="20"/>
          <w:szCs w:val="20"/>
        </w:rPr>
      </w:pPr>
    </w:p>
    <w:p w14:paraId="3334CF1A" w14:textId="77777777" w:rsidR="00341463" w:rsidRDefault="00341463" w:rsidP="00C96BA3">
      <w:pPr>
        <w:ind w:left="-360"/>
        <w:rPr>
          <w:sz w:val="20"/>
          <w:szCs w:val="20"/>
        </w:rPr>
      </w:pPr>
    </w:p>
    <w:p w14:paraId="6FC934FD" w14:textId="4A04BF89" w:rsidR="00635D06" w:rsidRDefault="00635D06" w:rsidP="00C96BA3">
      <w:pPr>
        <w:ind w:left="-360"/>
        <w:rPr>
          <w:sz w:val="20"/>
          <w:szCs w:val="20"/>
        </w:rPr>
      </w:pPr>
      <w:r w:rsidRPr="007C25C2">
        <w:rPr>
          <w:sz w:val="20"/>
          <w:szCs w:val="20"/>
        </w:rPr>
        <w:t>This declaration does not exempt you from the obligation and responsibility to check if our packaging is suitable for your product.</w:t>
      </w:r>
    </w:p>
    <w:p w14:paraId="355D5846" w14:textId="77777777" w:rsidR="00D11D77" w:rsidRPr="007C25C2" w:rsidRDefault="00D11D77" w:rsidP="00C96BA3">
      <w:pPr>
        <w:ind w:left="-360"/>
        <w:rPr>
          <w:sz w:val="20"/>
          <w:szCs w:val="20"/>
        </w:rPr>
      </w:pPr>
    </w:p>
    <w:p w14:paraId="21C784A6" w14:textId="77777777" w:rsidR="00635D06" w:rsidRDefault="00635D06" w:rsidP="00C96BA3">
      <w:pPr>
        <w:tabs>
          <w:tab w:val="left" w:pos="1620"/>
        </w:tabs>
        <w:ind w:left="-360"/>
        <w:jc w:val="right"/>
        <w:rPr>
          <w:b/>
          <w:sz w:val="16"/>
        </w:rPr>
      </w:pPr>
    </w:p>
    <w:p w14:paraId="7EDCB955" w14:textId="02F23AD4" w:rsidR="008663AD" w:rsidRDefault="008663AD" w:rsidP="00C96BA3">
      <w:pPr>
        <w:tabs>
          <w:tab w:val="left" w:pos="1620"/>
        </w:tabs>
        <w:ind w:left="-360"/>
        <w:jc w:val="right"/>
        <w:rPr>
          <w:sz w:val="16"/>
        </w:rPr>
      </w:pPr>
      <w:r w:rsidRPr="003E204D">
        <w:rPr>
          <w:b/>
          <w:sz w:val="16"/>
        </w:rPr>
        <w:t>We will maintain adequate documentation of this certification for inspection upon request</w:t>
      </w:r>
      <w:r w:rsidRPr="003E204D">
        <w:rPr>
          <w:sz w:val="16"/>
        </w:rPr>
        <w:t>.</w:t>
      </w:r>
    </w:p>
    <w:p w14:paraId="7CF8DB80" w14:textId="77777777" w:rsidR="0074596E" w:rsidRPr="003E204D" w:rsidRDefault="0074596E" w:rsidP="00C96BA3">
      <w:pPr>
        <w:tabs>
          <w:tab w:val="left" w:pos="1620"/>
        </w:tabs>
        <w:ind w:left="-360"/>
        <w:rPr>
          <w:b/>
          <w:bCs/>
          <w:sz w:val="16"/>
          <w:lang w:val="en-US"/>
        </w:rPr>
      </w:pPr>
    </w:p>
    <w:p w14:paraId="64F42D79" w14:textId="4EE0E30C" w:rsidR="003E204D" w:rsidRPr="003E204D" w:rsidRDefault="003E204D" w:rsidP="00491380">
      <w:pPr>
        <w:pBdr>
          <w:bottom w:val="single" w:sz="4" w:space="1" w:color="0067B1"/>
        </w:pBdr>
        <w:ind w:left="-360"/>
        <w:rPr>
          <w:sz w:val="12"/>
          <w:szCs w:val="12"/>
          <w:lang w:val="en-US" w:bidi="en-US"/>
        </w:rPr>
      </w:pPr>
    </w:p>
    <w:p w14:paraId="71C081D7" w14:textId="77777777" w:rsidR="00491380" w:rsidRDefault="00491380" w:rsidP="00C96BA3">
      <w:pPr>
        <w:ind w:left="-360"/>
        <w:rPr>
          <w:bCs/>
          <w:sz w:val="20"/>
          <w:szCs w:val="20"/>
          <w:lang w:val="en-US" w:bidi="en-US"/>
        </w:rPr>
      </w:pPr>
    </w:p>
    <w:p w14:paraId="21B26238" w14:textId="194729B7" w:rsidR="003E204D" w:rsidRPr="003E204D" w:rsidRDefault="003E204D" w:rsidP="00C96BA3">
      <w:pPr>
        <w:ind w:left="-360"/>
        <w:rPr>
          <w:sz w:val="20"/>
          <w:szCs w:val="20"/>
          <w:lang w:val="en-US" w:bidi="en-US"/>
        </w:rPr>
      </w:pPr>
      <w:r w:rsidRPr="0074596E">
        <w:rPr>
          <w:bCs/>
          <w:sz w:val="20"/>
          <w:szCs w:val="20"/>
          <w:lang w:val="en-US" w:bidi="en-US"/>
        </w:rPr>
        <w:t>Certified by</w:t>
      </w:r>
      <w:r w:rsidRPr="003E204D">
        <w:rPr>
          <w:bCs/>
          <w:sz w:val="20"/>
          <w:szCs w:val="20"/>
          <w:lang w:val="en-US" w:bidi="en-US"/>
        </w:rPr>
        <w:t xml:space="preserve">: </w:t>
      </w:r>
      <w:r w:rsidR="00491380">
        <w:rPr>
          <w:bCs/>
          <w:sz w:val="20"/>
          <w:szCs w:val="20"/>
          <w:lang w:val="en-US" w:bidi="en-US"/>
        </w:rPr>
        <w:t xml:space="preserve"> Euro Pool </w:t>
      </w:r>
      <w:r w:rsidR="00FA1CA7">
        <w:rPr>
          <w:bCs/>
          <w:sz w:val="20"/>
          <w:szCs w:val="20"/>
          <w:lang w:val="en-US" w:bidi="en-US"/>
        </w:rPr>
        <w:t xml:space="preserve">System International </w:t>
      </w:r>
      <w:r w:rsidR="000030E8">
        <w:rPr>
          <w:bCs/>
          <w:sz w:val="20"/>
          <w:szCs w:val="20"/>
          <w:lang w:val="en-US" w:bidi="en-US"/>
        </w:rPr>
        <w:t>BV</w:t>
      </w:r>
    </w:p>
    <w:p w14:paraId="0B5F6B77" w14:textId="77777777" w:rsidR="008663AD" w:rsidRPr="0074596E" w:rsidRDefault="008663AD" w:rsidP="00C96BA3">
      <w:pPr>
        <w:tabs>
          <w:tab w:val="left" w:pos="1620"/>
        </w:tabs>
        <w:ind w:left="-360"/>
        <w:rPr>
          <w:b/>
          <w:sz w:val="20"/>
          <w:szCs w:val="20"/>
        </w:rPr>
      </w:pPr>
    </w:p>
    <w:p w14:paraId="2DEA25F6" w14:textId="4108922A" w:rsidR="008663AD" w:rsidRPr="0074596E" w:rsidRDefault="008663AD" w:rsidP="00FA1CA7">
      <w:pPr>
        <w:pBdr>
          <w:bottom w:val="single" w:sz="4" w:space="1" w:color="0067B1"/>
        </w:pBdr>
        <w:tabs>
          <w:tab w:val="left" w:pos="1620"/>
        </w:tabs>
        <w:ind w:left="-360"/>
        <w:rPr>
          <w:b/>
          <w:sz w:val="20"/>
          <w:szCs w:val="20"/>
        </w:rPr>
      </w:pPr>
    </w:p>
    <w:p w14:paraId="5B99A2C2" w14:textId="77777777" w:rsidR="008663AD" w:rsidRPr="004804E7" w:rsidRDefault="008663AD" w:rsidP="00C96BA3">
      <w:pPr>
        <w:tabs>
          <w:tab w:val="left" w:pos="1620"/>
        </w:tabs>
        <w:ind w:left="-360"/>
        <w:rPr>
          <w:sz w:val="20"/>
          <w:szCs w:val="20"/>
        </w:rPr>
      </w:pPr>
      <w:r w:rsidRPr="004804E7">
        <w:rPr>
          <w:sz w:val="20"/>
          <w:szCs w:val="20"/>
        </w:rPr>
        <w:t xml:space="preserve">Name: </w:t>
      </w:r>
      <w:r w:rsidRPr="004804E7">
        <w:rPr>
          <w:sz w:val="20"/>
          <w:szCs w:val="20"/>
        </w:rPr>
        <w:tab/>
        <w:t>V. van der Meer</w:t>
      </w:r>
    </w:p>
    <w:p w14:paraId="7B2855CB" w14:textId="473A41C0" w:rsidR="008663AD" w:rsidRPr="008663AD" w:rsidRDefault="008663AD" w:rsidP="00C96BA3">
      <w:pPr>
        <w:tabs>
          <w:tab w:val="left" w:pos="1620"/>
        </w:tabs>
        <w:ind w:left="-360"/>
        <w:rPr>
          <w:szCs w:val="22"/>
        </w:rPr>
      </w:pPr>
      <w:r w:rsidRPr="0074596E">
        <w:rPr>
          <w:sz w:val="20"/>
          <w:szCs w:val="20"/>
        </w:rPr>
        <w:t xml:space="preserve">Title: </w:t>
      </w:r>
      <w:r w:rsidRPr="0074596E">
        <w:rPr>
          <w:sz w:val="20"/>
          <w:szCs w:val="20"/>
        </w:rPr>
        <w:tab/>
      </w:r>
      <w:r w:rsidR="00FA1CA7">
        <w:rPr>
          <w:sz w:val="20"/>
          <w:szCs w:val="20"/>
        </w:rPr>
        <w:t>Quality and</w:t>
      </w:r>
      <w:r w:rsidRPr="0074596E">
        <w:rPr>
          <w:sz w:val="20"/>
          <w:szCs w:val="20"/>
        </w:rPr>
        <w:t xml:space="preserve"> Regulatory affairs </w:t>
      </w:r>
      <w:r w:rsidR="00FA1CA7">
        <w:rPr>
          <w:sz w:val="20"/>
          <w:szCs w:val="20"/>
        </w:rPr>
        <w:t>Manager</w:t>
      </w:r>
    </w:p>
    <w:p w14:paraId="09913688" w14:textId="77777777" w:rsidR="008663AD" w:rsidRDefault="008663AD" w:rsidP="00C96BA3">
      <w:pPr>
        <w:tabs>
          <w:tab w:val="left" w:pos="1620"/>
        </w:tabs>
        <w:ind w:left="-360"/>
        <w:rPr>
          <w:szCs w:val="22"/>
        </w:rPr>
      </w:pPr>
    </w:p>
    <w:sectPr w:rsidR="008663AD" w:rsidSect="006B411B">
      <w:headerReference w:type="default" r:id="rId12"/>
      <w:footerReference w:type="default" r:id="rId13"/>
      <w:pgSz w:w="11907" w:h="16839" w:code="9"/>
      <w:pgMar w:top="1816" w:right="992" w:bottom="719" w:left="1260" w:header="283" w:footer="43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81DA8" w14:textId="77777777" w:rsidR="00686B1A" w:rsidRDefault="00686B1A">
      <w:r>
        <w:separator/>
      </w:r>
    </w:p>
  </w:endnote>
  <w:endnote w:type="continuationSeparator" w:id="0">
    <w:p w14:paraId="1F8119D9" w14:textId="77777777" w:rsidR="00686B1A" w:rsidRDefault="0068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ller ExtraBold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Muller Thin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1C8F" w14:textId="5686BD84" w:rsidR="0072491A" w:rsidRDefault="00FA1CA7" w:rsidP="0072491A">
    <w:pPr>
      <w:ind w:left="-567"/>
      <w:rPr>
        <w:rFonts w:ascii="Muller Thin" w:hAnsi="Muller Thin"/>
        <w:sz w:val="14"/>
        <w:szCs w:val="14"/>
      </w:rPr>
    </w:pPr>
    <w:r w:rsidRPr="0072491A">
      <w:rPr>
        <w:rFonts w:ascii="Muller Thin" w:hAnsi="Muller Thin"/>
        <w:noProof/>
        <w:sz w:val="20"/>
        <w:szCs w:val="20"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6C18" wp14:editId="6D26020C">
              <wp:simplePos x="0" y="0"/>
              <wp:positionH relativeFrom="column">
                <wp:posOffset>3766457</wp:posOffset>
              </wp:positionH>
              <wp:positionV relativeFrom="paragraph">
                <wp:posOffset>-48169</wp:posOffset>
              </wp:positionV>
              <wp:extent cx="25527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FA2A5" w14:textId="77777777" w:rsidR="0072491A" w:rsidRPr="00FA1CA7" w:rsidRDefault="0072491A" w:rsidP="0072491A">
                          <w:pPr>
                            <w:jc w:val="right"/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nl-NL"/>
                            </w:rPr>
                          </w:pPr>
                          <w:r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nl-NL"/>
                            </w:rPr>
                            <w:t>PO Box 1887</w:t>
                          </w:r>
                        </w:p>
                        <w:p w14:paraId="5D2C4D92" w14:textId="77777777" w:rsidR="0072491A" w:rsidRPr="00FA1CA7" w:rsidRDefault="0072491A" w:rsidP="0072491A">
                          <w:pPr>
                            <w:jc w:val="right"/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nl-NL"/>
                            </w:rPr>
                          </w:pPr>
                          <w:r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nl-NL"/>
                            </w:rPr>
                            <w:t>NL-2280 DW Rijswijk</w:t>
                          </w:r>
                        </w:p>
                        <w:p w14:paraId="218BF7B0" w14:textId="77777777" w:rsidR="0072491A" w:rsidRPr="00FA1CA7" w:rsidRDefault="0072491A" w:rsidP="0072491A">
                          <w:pPr>
                            <w:jc w:val="right"/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nl-NL"/>
                            </w:rPr>
                          </w:pPr>
                          <w:r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nl-NL"/>
                            </w:rPr>
                            <w:t>The Netherlands</w:t>
                          </w:r>
                        </w:p>
                        <w:p w14:paraId="55AF7D9B" w14:textId="77777777" w:rsidR="0072491A" w:rsidRPr="00FA1CA7" w:rsidRDefault="0072491A" w:rsidP="0072491A">
                          <w:pPr>
                            <w:jc w:val="right"/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nl-NL"/>
                            </w:rPr>
                          </w:pPr>
                          <w:r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  <w:lang w:val="nl-NL"/>
                            </w:rPr>
                            <w:t>www.europoolsystem.com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636C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96.55pt;margin-top:-3.8pt;width:201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" filled="f" stroked="f">
              <v:textbox style="mso-fit-shape-to-text:t">
                <w:txbxContent>
                  <w:p w14:paraId="19EFA2A5" w14:textId="77777777" w:rsidR="0072491A" w:rsidRPr="00FA1CA7" w:rsidRDefault="0072491A" w:rsidP="0072491A">
                    <w:pPr>
                      <w:jc w:val="right"/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nl-NL"/>
                      </w:rPr>
                    </w:pPr>
                    <w:r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nl-NL"/>
                      </w:rPr>
                      <w:t>PO Box 1887</w:t>
                    </w:r>
                  </w:p>
                  <w:p w14:paraId="5D2C4D92" w14:textId="77777777" w:rsidR="0072491A" w:rsidRPr="00FA1CA7" w:rsidRDefault="0072491A" w:rsidP="0072491A">
                    <w:pPr>
                      <w:jc w:val="right"/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nl-NL"/>
                      </w:rPr>
                    </w:pPr>
                    <w:r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nl-NL"/>
                      </w:rPr>
                      <w:t>NL-2280 DW Rijswijk</w:t>
                    </w:r>
                  </w:p>
                  <w:p w14:paraId="218BF7B0" w14:textId="77777777" w:rsidR="0072491A" w:rsidRPr="00FA1CA7" w:rsidRDefault="0072491A" w:rsidP="0072491A">
                    <w:pPr>
                      <w:jc w:val="right"/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nl-NL"/>
                      </w:rPr>
                    </w:pPr>
                    <w:r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nl-NL"/>
                      </w:rPr>
                      <w:t>The Netherlands</w:t>
                    </w:r>
                  </w:p>
                  <w:p w14:paraId="55AF7D9B" w14:textId="77777777" w:rsidR="0072491A" w:rsidRPr="00FA1CA7" w:rsidRDefault="0072491A" w:rsidP="0072491A">
                    <w:pPr>
                      <w:jc w:val="right"/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nl-NL"/>
                      </w:rPr>
                    </w:pPr>
                    <w:r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  <w:lang w:val="nl-NL"/>
                      </w:rPr>
                      <w:t>www.europoolsystem.com</w:t>
                    </w:r>
                  </w:p>
                </w:txbxContent>
              </v:textbox>
            </v:shape>
          </w:pict>
        </mc:Fallback>
      </mc:AlternateContent>
    </w:r>
    <w:r w:rsidR="0074596E" w:rsidRPr="0072491A">
      <w:rPr>
        <w:rFonts w:ascii="Muller Thin" w:hAnsi="Muller Thin"/>
        <w:noProof/>
        <w:sz w:val="16"/>
        <w:szCs w:val="16"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5BA5F" wp14:editId="1D62C8E9">
              <wp:simplePos x="0" y="0"/>
              <wp:positionH relativeFrom="column">
                <wp:posOffset>-361950</wp:posOffset>
              </wp:positionH>
              <wp:positionV relativeFrom="paragraph">
                <wp:posOffset>-45085</wp:posOffset>
              </wp:positionV>
              <wp:extent cx="4143375" cy="65976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659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CD09E" w14:textId="1322B61D" w:rsidR="0072491A" w:rsidRPr="00FA1CA7" w:rsidRDefault="0074596E">
                          <w:pPr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</w:pPr>
                          <w:r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0.1.0</w:t>
                          </w:r>
                          <w:r w:rsidR="00D562BF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20</w:t>
                          </w:r>
                          <w:r w:rsidR="0072491A"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RF –</w:t>
                          </w:r>
                          <w:r w:rsidR="006419E5"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11D7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 xml:space="preserve">Compliance with </w:t>
                          </w:r>
                          <w:r w:rsidR="0034146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 xml:space="preserve">ISPM 15 – pool </w:t>
                          </w:r>
                          <w:proofErr w:type="spellStart"/>
                          <w:proofErr w:type="gramStart"/>
                          <w:r w:rsidR="00341463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pallets</w:t>
                          </w:r>
                          <w:r w:rsidR="00D11D7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.</w:t>
                          </w:r>
                          <w:r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EN</w:t>
                          </w:r>
                          <w:proofErr w:type="spellEnd"/>
                          <w:proofErr w:type="gramEnd"/>
                          <w:r w:rsidR="0072491A"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B035C81" w14:textId="77777777" w:rsidR="0072491A" w:rsidRPr="00FA1CA7" w:rsidRDefault="0072491A">
                          <w:pPr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</w:pPr>
                        </w:p>
                        <w:p w14:paraId="40A92675" w14:textId="77777777" w:rsidR="0072491A" w:rsidRPr="00FA1CA7" w:rsidRDefault="0072491A">
                          <w:pPr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</w:pPr>
                        </w:p>
                        <w:p w14:paraId="6CA47E50" w14:textId="225CBF76" w:rsidR="00E30AC7" w:rsidRPr="008051B4" w:rsidRDefault="0072491A">
                          <w:pPr>
                            <w:rPr>
                              <w:rFonts w:ascii="Muller Thin" w:hAnsi="Muller Thin"/>
                              <w:color w:val="005A82"/>
                              <w:sz w:val="16"/>
                              <w:szCs w:val="16"/>
                            </w:rPr>
                          </w:pPr>
                          <w:r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Release date:</w:t>
                          </w:r>
                          <w:r w:rsidR="006B411B"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 xml:space="preserve"> </w:t>
                          </w:r>
                          <w:r w:rsidR="00E30AC7"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0</w:t>
                          </w:r>
                          <w:r w:rsidR="00AD14AF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5</w:t>
                          </w:r>
                          <w:r w:rsidR="00E30AC7" w:rsidRPr="00FA1CA7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/01/200</w:t>
                          </w:r>
                          <w:r w:rsidR="00AD14AF">
                            <w:rPr>
                              <w:rFonts w:ascii="Muller Thin" w:hAnsi="Muller Thin"/>
                              <w:color w:val="0067B1"/>
                              <w:sz w:val="16"/>
                              <w:szCs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5BA5F" id="_x0000_s1029" type="#_x0000_t202" style="position:absolute;left:0;text-align:left;margin-left:-28.5pt;margin-top:-3.55pt;width:326.2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" filled="f" stroked="f">
              <v:textbox>
                <w:txbxContent>
                  <w:p w14:paraId="74FCD09E" w14:textId="1322B61D" w:rsidR="0072491A" w:rsidRPr="00FA1CA7" w:rsidRDefault="0074596E">
                    <w:pPr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</w:pPr>
                    <w:r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0.1.0</w:t>
                    </w:r>
                    <w:r w:rsidR="00D562BF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20</w:t>
                    </w:r>
                    <w:r w:rsidR="0072491A"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RF –</w:t>
                    </w:r>
                    <w:r w:rsidR="006419E5"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="00D11D7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 xml:space="preserve">Compliance with </w:t>
                    </w:r>
                    <w:r w:rsidR="00341463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 xml:space="preserve">ISPM 15 – pool </w:t>
                    </w:r>
                    <w:proofErr w:type="spellStart"/>
                    <w:proofErr w:type="gramStart"/>
                    <w:r w:rsidR="00341463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pallets</w:t>
                    </w:r>
                    <w:r w:rsidR="00D11D7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.</w:t>
                    </w:r>
                    <w:r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EN</w:t>
                    </w:r>
                    <w:proofErr w:type="spellEnd"/>
                    <w:proofErr w:type="gramEnd"/>
                    <w:r w:rsidR="0072491A"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 xml:space="preserve"> </w:t>
                    </w:r>
                  </w:p>
                  <w:p w14:paraId="3B035C81" w14:textId="77777777" w:rsidR="0072491A" w:rsidRPr="00FA1CA7" w:rsidRDefault="0072491A">
                    <w:pPr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</w:pPr>
                  </w:p>
                  <w:p w14:paraId="40A92675" w14:textId="77777777" w:rsidR="0072491A" w:rsidRPr="00FA1CA7" w:rsidRDefault="0072491A">
                    <w:pPr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</w:pPr>
                  </w:p>
                  <w:p w14:paraId="6CA47E50" w14:textId="225CBF76" w:rsidR="00E30AC7" w:rsidRPr="008051B4" w:rsidRDefault="0072491A">
                    <w:pPr>
                      <w:rPr>
                        <w:rFonts w:ascii="Muller Thin" w:hAnsi="Muller Thin"/>
                        <w:color w:val="005A82"/>
                        <w:sz w:val="16"/>
                        <w:szCs w:val="16"/>
                      </w:rPr>
                    </w:pPr>
                    <w:r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Release date:</w:t>
                    </w:r>
                    <w:r w:rsidR="006B411B"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 xml:space="preserve"> </w:t>
                    </w:r>
                    <w:r w:rsidR="00E30AC7"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0</w:t>
                    </w:r>
                    <w:r w:rsidR="00AD14AF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5</w:t>
                    </w:r>
                    <w:r w:rsidR="00E30AC7" w:rsidRPr="00FA1CA7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/01/200</w:t>
                    </w:r>
                    <w:r w:rsidR="00AD14AF">
                      <w:rPr>
                        <w:rFonts w:ascii="Muller Thin" w:hAnsi="Muller Thin"/>
                        <w:color w:val="0067B1"/>
                        <w:sz w:val="16"/>
                        <w:szCs w:val="16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14:paraId="15DEA91B" w14:textId="77777777" w:rsidR="0072491A" w:rsidRPr="0072491A" w:rsidRDefault="0072491A" w:rsidP="0072491A">
    <w:pPr>
      <w:ind w:left="-567"/>
      <w:rPr>
        <w:rFonts w:ascii="Muller Thin" w:hAnsi="Muller Thin"/>
        <w:sz w:val="14"/>
        <w:szCs w:val="14"/>
      </w:rPr>
    </w:pPr>
  </w:p>
  <w:p w14:paraId="6CB8459E" w14:textId="77777777" w:rsidR="0072491A" w:rsidRPr="0072491A" w:rsidRDefault="0072491A" w:rsidP="00613089">
    <w:pPr>
      <w:pStyle w:val="Footer"/>
      <w:tabs>
        <w:tab w:val="clear" w:pos="9072"/>
        <w:tab w:val="center" w:pos="9498"/>
      </w:tabs>
      <w:ind w:left="-1260" w:right="-536" w:firstLine="693"/>
      <w:rPr>
        <w:rFonts w:ascii="Muller Thin" w:hAnsi="Muller Thin"/>
        <w:sz w:val="14"/>
        <w:szCs w:val="14"/>
        <w:lang w:val="en-GB"/>
      </w:rPr>
    </w:pPr>
  </w:p>
  <w:p w14:paraId="6BB00B0D" w14:textId="77777777" w:rsidR="0072491A" w:rsidRPr="0072491A" w:rsidRDefault="0072491A" w:rsidP="00613089">
    <w:pPr>
      <w:pStyle w:val="Footer"/>
      <w:tabs>
        <w:tab w:val="clear" w:pos="9072"/>
        <w:tab w:val="center" w:pos="9498"/>
      </w:tabs>
      <w:ind w:left="-1260" w:right="-536" w:firstLine="693"/>
      <w:rPr>
        <w:rFonts w:ascii="Muller Thin" w:hAnsi="Muller Thin"/>
        <w:sz w:val="14"/>
        <w:szCs w:val="14"/>
        <w:lang w:val="en-GB"/>
      </w:rPr>
    </w:pPr>
  </w:p>
  <w:p w14:paraId="5B823A66" w14:textId="77777777" w:rsidR="0072491A" w:rsidRPr="0072491A" w:rsidRDefault="0072491A" w:rsidP="00613089">
    <w:pPr>
      <w:pStyle w:val="Footer"/>
      <w:tabs>
        <w:tab w:val="clear" w:pos="9072"/>
        <w:tab w:val="center" w:pos="9498"/>
      </w:tabs>
      <w:ind w:left="-1260" w:right="-536" w:firstLine="693"/>
      <w:rPr>
        <w:rFonts w:ascii="Muller Thin" w:hAnsi="Muller Thin"/>
        <w:sz w:val="14"/>
        <w:szCs w:val="14"/>
        <w:lang w:val="en-GB"/>
      </w:rPr>
    </w:pPr>
  </w:p>
  <w:p w14:paraId="161739E9" w14:textId="77777777" w:rsidR="00613089" w:rsidRPr="00613089" w:rsidRDefault="00613089" w:rsidP="00613089">
    <w:pPr>
      <w:pStyle w:val="Footer"/>
      <w:tabs>
        <w:tab w:val="clear" w:pos="9072"/>
        <w:tab w:val="center" w:pos="9498"/>
      </w:tabs>
      <w:ind w:left="-1260" w:right="-536" w:firstLine="693"/>
      <w:rPr>
        <w:rFonts w:ascii="Arial" w:hAnsi="Arial"/>
        <w:sz w:val="16"/>
        <w:szCs w:val="16"/>
        <w:lang w:val="nl-NL"/>
      </w:rPr>
    </w:pPr>
    <w:r>
      <w:rPr>
        <w:noProof/>
        <w:lang w:val="nl-NL" w:eastAsia="nl-NL" w:bidi="ar-SA"/>
      </w:rPr>
      <w:drawing>
        <wp:inline distT="0" distB="0" distL="0" distR="0" wp14:anchorId="770CF308" wp14:editId="4C039AC0">
          <wp:extent cx="6655241" cy="596124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5241" cy="596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DB809" w14:textId="77777777" w:rsidR="00686B1A" w:rsidRDefault="00686B1A">
      <w:r>
        <w:separator/>
      </w:r>
    </w:p>
  </w:footnote>
  <w:footnote w:type="continuationSeparator" w:id="0">
    <w:p w14:paraId="2528508E" w14:textId="77777777" w:rsidR="00686B1A" w:rsidRDefault="0068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42B10" w14:textId="1E240458" w:rsidR="00613089" w:rsidRPr="00C02C1C" w:rsidRDefault="00DA0DC5" w:rsidP="008A0FDA">
    <w:pPr>
      <w:pStyle w:val="Header"/>
      <w:tabs>
        <w:tab w:val="clear" w:pos="4536"/>
        <w:tab w:val="clear" w:pos="9072"/>
        <w:tab w:val="left" w:pos="7485"/>
        <w:tab w:val="left" w:pos="8685"/>
      </w:tabs>
      <w:ind w:left="-567" w:right="-678"/>
      <w:rPr>
        <w:rFonts w:ascii="Muller ExtraBold" w:hAnsi="Muller ExtraBold"/>
        <w:b/>
        <w:bCs/>
        <w:color w:val="005A82"/>
      </w:rPr>
    </w:pPr>
    <w:r>
      <w:rPr>
        <w:rFonts w:ascii="Muller ExtraBold" w:hAnsi="Muller ExtraBold"/>
        <w:b/>
        <w:bCs/>
        <w:noProof/>
        <w:color w:val="005A82"/>
        <w:lang w:val="nl-NL" w:eastAsia="nl-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C7660E" wp14:editId="65A14B26">
              <wp:simplePos x="0" y="0"/>
              <wp:positionH relativeFrom="column">
                <wp:posOffset>4468586</wp:posOffset>
              </wp:positionH>
              <wp:positionV relativeFrom="paragraph">
                <wp:posOffset>-59962</wp:posOffset>
              </wp:positionV>
              <wp:extent cx="1861457" cy="740228"/>
              <wp:effectExtent l="0" t="0" r="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1457" cy="7402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688"/>
                            <w:gridCol w:w="960"/>
                          </w:tblGrid>
                          <w:tr w:rsidR="00DA0DC5" w14:paraId="4331CCCC" w14:textId="77777777" w:rsidTr="00DA0DC5">
                            <w:tc>
                              <w:tcPr>
                                <w:tcW w:w="1319" w:type="dxa"/>
                                <w:vAlign w:val="center"/>
                              </w:tcPr>
                              <w:p w14:paraId="41A248AC" w14:textId="2FFF8BD0" w:rsidR="00DA0DC5" w:rsidRDefault="00DA0DC5" w:rsidP="00DA0DC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A37749" wp14:editId="59AF0530">
                                      <wp:extent cx="935083" cy="432861"/>
                                      <wp:effectExtent l="0" t="0" r="0" b="5715"/>
                                      <wp:docPr id="3" name="Picture 3" descr="A drawing of a fac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BV_Cert_ISO_9001 colour (003)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46671" cy="438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19" w:type="dxa"/>
                                <w:vAlign w:val="center"/>
                              </w:tcPr>
                              <w:p w14:paraId="09CAC69B" w14:textId="2831C88F" w:rsidR="00DA0DC5" w:rsidRDefault="00DA0DC5" w:rsidP="00DA0DC5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8E7E5FA" wp14:editId="4DF0B233">
                                      <wp:extent cx="422910" cy="641985"/>
                                      <wp:effectExtent l="0" t="0" r="0" b="5715"/>
                                      <wp:docPr id="7" name="Picture 7" descr="A picture containing drawing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0.4.003RF - BRC SD Certificated Col.jpg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22910" cy="6419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B980810" w14:textId="77777777" w:rsidR="00DA0DC5" w:rsidRDefault="00DA0D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766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1.85pt;margin-top:-4.7pt;width:146.55pt;height:5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" filled="f" stroked="f" strokeweight=".5pt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688"/>
                      <w:gridCol w:w="960"/>
                    </w:tblGrid>
                    <w:tr w:rsidR="00DA0DC5" w14:paraId="4331CCCC" w14:textId="77777777" w:rsidTr="00DA0DC5">
                      <w:tc>
                        <w:tcPr>
                          <w:tcW w:w="1319" w:type="dxa"/>
                          <w:vAlign w:val="center"/>
                        </w:tcPr>
                        <w:p w14:paraId="41A248AC" w14:textId="2FFF8BD0" w:rsidR="00DA0DC5" w:rsidRDefault="00DA0DC5" w:rsidP="00DA0DC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A37749" wp14:editId="59AF0530">
                                <wp:extent cx="935083" cy="432861"/>
                                <wp:effectExtent l="0" t="0" r="0" b="5715"/>
                                <wp:docPr id="3" name="Picture 3" descr="A drawing of a fac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V_Cert_ISO_9001 colour (003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6671" cy="438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19" w:type="dxa"/>
                          <w:vAlign w:val="center"/>
                        </w:tcPr>
                        <w:p w14:paraId="09CAC69B" w14:textId="2831C88F" w:rsidR="00DA0DC5" w:rsidRDefault="00DA0DC5" w:rsidP="00DA0DC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E7E5FA" wp14:editId="4DF0B233">
                                <wp:extent cx="422910" cy="641985"/>
                                <wp:effectExtent l="0" t="0" r="0" b="5715"/>
                                <wp:docPr id="7" name="Picture 7" descr="A picture containing drawing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0.4.003RF - BRC SD Certificated Col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2910" cy="641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B980810" w14:textId="77777777" w:rsidR="00DA0DC5" w:rsidRDefault="00DA0DC5"/>
                </w:txbxContent>
              </v:textbox>
            </v:shape>
          </w:pict>
        </mc:Fallback>
      </mc:AlternateContent>
    </w:r>
    <w:r w:rsidR="00635D06" w:rsidRPr="00163C55">
      <w:rPr>
        <w:rFonts w:ascii="Muller ExtraBold" w:hAnsi="Muller ExtraBold"/>
        <w:b/>
        <w:bCs/>
        <w:noProof/>
        <w:color w:val="005A82"/>
        <w:lang w:val="nl-NL"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532276" wp14:editId="4E0F9805">
              <wp:simplePos x="0" y="0"/>
              <wp:positionH relativeFrom="column">
                <wp:posOffset>-438150</wp:posOffset>
              </wp:positionH>
              <wp:positionV relativeFrom="paragraph">
                <wp:posOffset>-8255</wp:posOffset>
              </wp:positionV>
              <wp:extent cx="3762375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DF60A" w14:textId="77777777" w:rsidR="00163C55" w:rsidRPr="00EA40B3" w:rsidRDefault="00163C55" w:rsidP="00163C55">
                          <w:pPr>
                            <w:pStyle w:val="Header"/>
                            <w:ind w:right="-678"/>
                            <w:rPr>
                              <w:rFonts w:ascii="Muller Thin" w:hAnsi="Muller Thin"/>
                              <w:bCs/>
                              <w:color w:val="0067B1"/>
                              <w:sz w:val="20"/>
                              <w:szCs w:val="20"/>
                            </w:rPr>
                          </w:pPr>
                          <w:r w:rsidRPr="00EA40B3">
                            <w:rPr>
                              <w:rFonts w:ascii="Muller Thin" w:hAnsi="Muller Thin"/>
                              <w:bCs/>
                              <w:color w:val="0067B1"/>
                              <w:sz w:val="20"/>
                              <w:szCs w:val="20"/>
                            </w:rPr>
                            <w:t>SHEQ - Management System</w:t>
                          </w:r>
                        </w:p>
                        <w:p w14:paraId="5FF78820" w14:textId="0621A171" w:rsidR="00163C55" w:rsidRPr="00EA40B3" w:rsidRDefault="00163C55" w:rsidP="00163C55">
                          <w:pPr>
                            <w:rPr>
                              <w:color w:val="0067B1"/>
                            </w:rPr>
                          </w:pPr>
                          <w:r w:rsidRPr="00EA40B3">
                            <w:rPr>
                              <w:rFonts w:ascii="Muller ExtraBold" w:hAnsi="Muller ExtraBold"/>
                              <w:b/>
                              <w:bCs/>
                              <w:color w:val="0067B1"/>
                            </w:rPr>
                            <w:t>Declaration Euro Pool System</w:t>
                          </w:r>
                          <w:r w:rsidR="00FA5F16" w:rsidRPr="00EA40B3">
                            <w:rPr>
                              <w:rFonts w:ascii="Muller ExtraBold" w:hAnsi="Muller ExtraBold"/>
                              <w:b/>
                              <w:bCs/>
                              <w:color w:val="0067B1"/>
                            </w:rPr>
                            <w:t>®</w:t>
                          </w:r>
                          <w:r w:rsidRPr="00EA40B3">
                            <w:rPr>
                              <w:rFonts w:ascii="Muller ExtraBold" w:hAnsi="Muller ExtraBold"/>
                              <w:b/>
                              <w:bCs/>
                              <w:color w:val="0067B1"/>
                            </w:rPr>
                            <w:t xml:space="preserve"> - </w:t>
                          </w:r>
                          <w:r w:rsidR="00341463">
                            <w:rPr>
                              <w:rFonts w:ascii="Muller ExtraBold" w:hAnsi="Muller ExtraBold"/>
                              <w:b/>
                              <w:bCs/>
                              <w:color w:val="0067B1"/>
                            </w:rPr>
                            <w:t xml:space="preserve">Pool pallets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6532276" id="Text Box 2" o:spid="_x0000_s1027" type="#_x0000_t202" style="position:absolute;left:0;text-align:left;margin-left:-34.5pt;margin-top:-.65pt;width:296.2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" filled="f" stroked="f">
              <v:textbox style="mso-fit-shape-to-text:t">
                <w:txbxContent>
                  <w:p w14:paraId="7E4DF60A" w14:textId="77777777" w:rsidR="00163C55" w:rsidRPr="00EA40B3" w:rsidRDefault="00163C55" w:rsidP="00163C55">
                    <w:pPr>
                      <w:pStyle w:val="Header"/>
                      <w:ind w:right="-678"/>
                      <w:rPr>
                        <w:rFonts w:ascii="Muller Thin" w:hAnsi="Muller Thin"/>
                        <w:bCs/>
                        <w:color w:val="0067B1"/>
                        <w:sz w:val="20"/>
                        <w:szCs w:val="20"/>
                      </w:rPr>
                    </w:pPr>
                    <w:r w:rsidRPr="00EA40B3">
                      <w:rPr>
                        <w:rFonts w:ascii="Muller Thin" w:hAnsi="Muller Thin"/>
                        <w:bCs/>
                        <w:color w:val="0067B1"/>
                        <w:sz w:val="20"/>
                        <w:szCs w:val="20"/>
                      </w:rPr>
                      <w:t>SHEQ - Management System</w:t>
                    </w:r>
                  </w:p>
                  <w:p w14:paraId="5FF78820" w14:textId="0621A171" w:rsidR="00163C55" w:rsidRPr="00EA40B3" w:rsidRDefault="00163C55" w:rsidP="00163C55">
                    <w:pPr>
                      <w:rPr>
                        <w:color w:val="0067B1"/>
                      </w:rPr>
                    </w:pPr>
                    <w:r w:rsidRPr="00EA40B3">
                      <w:rPr>
                        <w:rFonts w:ascii="Muller ExtraBold" w:hAnsi="Muller ExtraBold"/>
                        <w:b/>
                        <w:bCs/>
                        <w:color w:val="0067B1"/>
                      </w:rPr>
                      <w:t>Declaration Euro Pool System</w:t>
                    </w:r>
                    <w:r w:rsidR="00FA5F16" w:rsidRPr="00EA40B3">
                      <w:rPr>
                        <w:rFonts w:ascii="Muller ExtraBold" w:hAnsi="Muller ExtraBold"/>
                        <w:b/>
                        <w:bCs/>
                        <w:color w:val="0067B1"/>
                      </w:rPr>
                      <w:t>®</w:t>
                    </w:r>
                    <w:r w:rsidRPr="00EA40B3">
                      <w:rPr>
                        <w:rFonts w:ascii="Muller ExtraBold" w:hAnsi="Muller ExtraBold"/>
                        <w:b/>
                        <w:bCs/>
                        <w:color w:val="0067B1"/>
                      </w:rPr>
                      <w:t xml:space="preserve"> - </w:t>
                    </w:r>
                    <w:r w:rsidR="00341463">
                      <w:rPr>
                        <w:rFonts w:ascii="Muller ExtraBold" w:hAnsi="Muller ExtraBold"/>
                        <w:b/>
                        <w:bCs/>
                        <w:color w:val="0067B1"/>
                      </w:rPr>
                      <w:t xml:space="preserve">Pool pallets </w:t>
                    </w:r>
                  </w:p>
                </w:txbxContent>
              </v:textbox>
            </v:shape>
          </w:pict>
        </mc:Fallback>
      </mc:AlternateContent>
    </w:r>
  </w:p>
  <w:p w14:paraId="7CFCDEDD" w14:textId="173B9718" w:rsidR="00613089" w:rsidRDefault="00613089" w:rsidP="00863D6F">
    <w:pPr>
      <w:pStyle w:val="Header"/>
      <w:ind w:right="-678"/>
      <w:rPr>
        <w:rFonts w:ascii="Arial" w:hAnsi="Arial"/>
        <w:bCs/>
        <w:sz w:val="20"/>
        <w:szCs w:val="20"/>
      </w:rPr>
    </w:pPr>
  </w:p>
  <w:p w14:paraId="77027E5E" w14:textId="7FD13329" w:rsidR="00C02C1C" w:rsidRDefault="00C02C1C" w:rsidP="008A0FDA">
    <w:pPr>
      <w:pStyle w:val="Header"/>
      <w:tabs>
        <w:tab w:val="clear" w:pos="4536"/>
        <w:tab w:val="left" w:pos="9072"/>
      </w:tabs>
      <w:ind w:left="-567" w:right="-678"/>
      <w:rPr>
        <w:rFonts w:ascii="Muller Thin" w:hAnsi="Muller Thin"/>
        <w:bCs/>
        <w:color w:val="005A82"/>
        <w:sz w:val="20"/>
        <w:szCs w:val="20"/>
      </w:rPr>
    </w:pPr>
  </w:p>
  <w:p w14:paraId="1FBD3D0E" w14:textId="4B1C8B04" w:rsidR="00C02C1C" w:rsidRDefault="00C02C1C" w:rsidP="00613089">
    <w:pPr>
      <w:pStyle w:val="Header"/>
      <w:ind w:left="-567" w:right="-678"/>
      <w:rPr>
        <w:rFonts w:ascii="Muller Thin" w:hAnsi="Muller Thin"/>
        <w:bCs/>
        <w:color w:val="005A82"/>
        <w:sz w:val="20"/>
        <w:szCs w:val="20"/>
      </w:rPr>
    </w:pPr>
  </w:p>
  <w:p w14:paraId="6FD820CB" w14:textId="77CCED8F" w:rsidR="00A81B2B" w:rsidRPr="001F0B8A" w:rsidRDefault="00A81B2B" w:rsidP="00DA0DC5">
    <w:pPr>
      <w:pStyle w:val="Header"/>
      <w:pBdr>
        <w:bottom w:val="single" w:sz="4" w:space="1" w:color="0067B1"/>
      </w:pBdr>
      <w:ind w:left="-567" w:right="-678"/>
      <w:rPr>
        <w:rFonts w:ascii="Arial" w:hAnsi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C44"/>
    <w:multiLevelType w:val="hybridMultilevel"/>
    <w:tmpl w:val="54628C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A18"/>
    <w:multiLevelType w:val="multilevel"/>
    <w:tmpl w:val="0413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B7C09AF"/>
    <w:multiLevelType w:val="multilevel"/>
    <w:tmpl w:val="CF907A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A712FD"/>
    <w:multiLevelType w:val="multilevel"/>
    <w:tmpl w:val="45B46E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344712A"/>
    <w:multiLevelType w:val="multilevel"/>
    <w:tmpl w:val="0413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16A3C49"/>
    <w:multiLevelType w:val="multilevel"/>
    <w:tmpl w:val="412A4D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18120FF"/>
    <w:multiLevelType w:val="multilevel"/>
    <w:tmpl w:val="3000D0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60540A6"/>
    <w:multiLevelType w:val="hybridMultilevel"/>
    <w:tmpl w:val="D9CC049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B1413"/>
    <w:multiLevelType w:val="multilevel"/>
    <w:tmpl w:val="AE6851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6AD542B"/>
    <w:multiLevelType w:val="multilevel"/>
    <w:tmpl w:val="412A4DB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</w:lvl>
  </w:abstractNum>
  <w:abstractNum w:abstractNumId="10" w15:restartNumberingAfterBreak="0">
    <w:nsid w:val="6A2B53D1"/>
    <w:multiLevelType w:val="hybridMultilevel"/>
    <w:tmpl w:val="A69ADEAC"/>
    <w:lvl w:ilvl="0" w:tplc="18A60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7A9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A0F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2A5F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9627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C44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982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E26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669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56179"/>
    <w:multiLevelType w:val="singleLevel"/>
    <w:tmpl w:val="5E8211C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C82DA9"/>
    <w:multiLevelType w:val="multilevel"/>
    <w:tmpl w:val="87D8D6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4D"/>
    <w:rsid w:val="000030E8"/>
    <w:rsid w:val="00011AF3"/>
    <w:rsid w:val="00023D87"/>
    <w:rsid w:val="0002757D"/>
    <w:rsid w:val="00033425"/>
    <w:rsid w:val="000719E4"/>
    <w:rsid w:val="0009149A"/>
    <w:rsid w:val="00092584"/>
    <w:rsid w:val="000A1F43"/>
    <w:rsid w:val="000D5486"/>
    <w:rsid w:val="000F5F12"/>
    <w:rsid w:val="00102506"/>
    <w:rsid w:val="00105077"/>
    <w:rsid w:val="0012523C"/>
    <w:rsid w:val="00126CB5"/>
    <w:rsid w:val="00163C55"/>
    <w:rsid w:val="00177BAB"/>
    <w:rsid w:val="0018770D"/>
    <w:rsid w:val="001B2C50"/>
    <w:rsid w:val="001B7C3F"/>
    <w:rsid w:val="001F0B8A"/>
    <w:rsid w:val="0021484E"/>
    <w:rsid w:val="00240F9A"/>
    <w:rsid w:val="002410C2"/>
    <w:rsid w:val="00242A8A"/>
    <w:rsid w:val="00260EA4"/>
    <w:rsid w:val="00266B18"/>
    <w:rsid w:val="00287BCC"/>
    <w:rsid w:val="00293043"/>
    <w:rsid w:val="002E3A10"/>
    <w:rsid w:val="002F1521"/>
    <w:rsid w:val="002F53C1"/>
    <w:rsid w:val="00323E1B"/>
    <w:rsid w:val="003305E2"/>
    <w:rsid w:val="003369F5"/>
    <w:rsid w:val="00341463"/>
    <w:rsid w:val="00344455"/>
    <w:rsid w:val="00352BAE"/>
    <w:rsid w:val="003941DB"/>
    <w:rsid w:val="003B4F72"/>
    <w:rsid w:val="003E204D"/>
    <w:rsid w:val="003E2876"/>
    <w:rsid w:val="003F507B"/>
    <w:rsid w:val="00404625"/>
    <w:rsid w:val="004116B7"/>
    <w:rsid w:val="00425946"/>
    <w:rsid w:val="004300B0"/>
    <w:rsid w:val="00455E76"/>
    <w:rsid w:val="004804E7"/>
    <w:rsid w:val="00491380"/>
    <w:rsid w:val="004D6BFC"/>
    <w:rsid w:val="00514E76"/>
    <w:rsid w:val="005372A7"/>
    <w:rsid w:val="00562495"/>
    <w:rsid w:val="00584AE5"/>
    <w:rsid w:val="005B79FB"/>
    <w:rsid w:val="005F2F39"/>
    <w:rsid w:val="0060115D"/>
    <w:rsid w:val="00613089"/>
    <w:rsid w:val="00613A09"/>
    <w:rsid w:val="00635D06"/>
    <w:rsid w:val="006419E5"/>
    <w:rsid w:val="00652DA5"/>
    <w:rsid w:val="00686B1A"/>
    <w:rsid w:val="00687536"/>
    <w:rsid w:val="006B411B"/>
    <w:rsid w:val="006C33D4"/>
    <w:rsid w:val="00701D3A"/>
    <w:rsid w:val="00702C88"/>
    <w:rsid w:val="0071689D"/>
    <w:rsid w:val="0072491A"/>
    <w:rsid w:val="007323D2"/>
    <w:rsid w:val="0074596E"/>
    <w:rsid w:val="0076127C"/>
    <w:rsid w:val="00770CA7"/>
    <w:rsid w:val="007B1F9E"/>
    <w:rsid w:val="007B3280"/>
    <w:rsid w:val="007B4EB5"/>
    <w:rsid w:val="007C25C2"/>
    <w:rsid w:val="007D53BA"/>
    <w:rsid w:val="008051B4"/>
    <w:rsid w:val="00826AE4"/>
    <w:rsid w:val="008348F9"/>
    <w:rsid w:val="00845FC1"/>
    <w:rsid w:val="008543B6"/>
    <w:rsid w:val="008560E0"/>
    <w:rsid w:val="00857C76"/>
    <w:rsid w:val="00863D6F"/>
    <w:rsid w:val="008663AD"/>
    <w:rsid w:val="008703FF"/>
    <w:rsid w:val="008A0FDA"/>
    <w:rsid w:val="008C2500"/>
    <w:rsid w:val="008E3375"/>
    <w:rsid w:val="00900072"/>
    <w:rsid w:val="00910B1F"/>
    <w:rsid w:val="00910C77"/>
    <w:rsid w:val="00911E45"/>
    <w:rsid w:val="00915B4D"/>
    <w:rsid w:val="0093210D"/>
    <w:rsid w:val="00942A59"/>
    <w:rsid w:val="00962C86"/>
    <w:rsid w:val="009715AC"/>
    <w:rsid w:val="00974C60"/>
    <w:rsid w:val="009971DA"/>
    <w:rsid w:val="009B0935"/>
    <w:rsid w:val="009B0DFF"/>
    <w:rsid w:val="009B1BA6"/>
    <w:rsid w:val="00A178E4"/>
    <w:rsid w:val="00A34F00"/>
    <w:rsid w:val="00A43959"/>
    <w:rsid w:val="00A51DAB"/>
    <w:rsid w:val="00A63A20"/>
    <w:rsid w:val="00A7207C"/>
    <w:rsid w:val="00A81B2B"/>
    <w:rsid w:val="00A81C4C"/>
    <w:rsid w:val="00A9115D"/>
    <w:rsid w:val="00AA79E7"/>
    <w:rsid w:val="00AB4A74"/>
    <w:rsid w:val="00AD14AF"/>
    <w:rsid w:val="00AE1206"/>
    <w:rsid w:val="00B00352"/>
    <w:rsid w:val="00B021CD"/>
    <w:rsid w:val="00B040A0"/>
    <w:rsid w:val="00B11674"/>
    <w:rsid w:val="00B11FD8"/>
    <w:rsid w:val="00B504FF"/>
    <w:rsid w:val="00B81275"/>
    <w:rsid w:val="00BD026A"/>
    <w:rsid w:val="00BD39F1"/>
    <w:rsid w:val="00BD5029"/>
    <w:rsid w:val="00BD52D5"/>
    <w:rsid w:val="00C02C1C"/>
    <w:rsid w:val="00C20CEE"/>
    <w:rsid w:val="00C24B62"/>
    <w:rsid w:val="00C35903"/>
    <w:rsid w:val="00C42F20"/>
    <w:rsid w:val="00C71BEA"/>
    <w:rsid w:val="00C74943"/>
    <w:rsid w:val="00C96BA3"/>
    <w:rsid w:val="00CC0A0A"/>
    <w:rsid w:val="00CC2524"/>
    <w:rsid w:val="00CD441D"/>
    <w:rsid w:val="00CF18DA"/>
    <w:rsid w:val="00D11D77"/>
    <w:rsid w:val="00D15883"/>
    <w:rsid w:val="00D525B9"/>
    <w:rsid w:val="00D53F78"/>
    <w:rsid w:val="00D562BF"/>
    <w:rsid w:val="00D56960"/>
    <w:rsid w:val="00D74712"/>
    <w:rsid w:val="00DA0DC5"/>
    <w:rsid w:val="00DC2F3D"/>
    <w:rsid w:val="00DC41D2"/>
    <w:rsid w:val="00DF4D4C"/>
    <w:rsid w:val="00E30AC7"/>
    <w:rsid w:val="00E32D30"/>
    <w:rsid w:val="00E61EF9"/>
    <w:rsid w:val="00E90152"/>
    <w:rsid w:val="00E90C07"/>
    <w:rsid w:val="00E9172E"/>
    <w:rsid w:val="00E9347C"/>
    <w:rsid w:val="00EA40B3"/>
    <w:rsid w:val="00EB0EAB"/>
    <w:rsid w:val="00EB42FF"/>
    <w:rsid w:val="00EB7410"/>
    <w:rsid w:val="00EF02AE"/>
    <w:rsid w:val="00EF2A01"/>
    <w:rsid w:val="00F06A3E"/>
    <w:rsid w:val="00F313F9"/>
    <w:rsid w:val="00F37BF5"/>
    <w:rsid w:val="00F84B30"/>
    <w:rsid w:val="00FA1CA7"/>
    <w:rsid w:val="00FA5F16"/>
    <w:rsid w:val="00FB7732"/>
    <w:rsid w:val="00FE29AA"/>
    <w:rsid w:val="6CE8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6E323C15"/>
  <w15:docId w15:val="{CF4D4166-C437-4A6B-9573-E0F76551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077"/>
    <w:rPr>
      <w:rFonts w:ascii="Arial" w:hAnsi="Arial" w:cs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C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C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2C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2C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2C88"/>
    <w:pPr>
      <w:spacing w:before="240" w:after="60"/>
      <w:outlineLvl w:val="5"/>
    </w:pPr>
    <w:rPr>
      <w:rFonts w:ascii="Calibri" w:hAnsi="Calibri"/>
      <w:b/>
      <w:bCs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2C88"/>
    <w:pPr>
      <w:spacing w:before="240" w:after="60"/>
      <w:outlineLvl w:val="6"/>
    </w:pPr>
    <w:rPr>
      <w:rFonts w:ascii="Calibri" w:hAnsi="Calibri"/>
      <w:sz w:val="24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2C88"/>
    <w:pPr>
      <w:spacing w:before="240" w:after="60"/>
      <w:outlineLvl w:val="7"/>
    </w:pPr>
    <w:rPr>
      <w:rFonts w:ascii="Calibri" w:hAnsi="Calibri"/>
      <w:i/>
      <w:iCs/>
      <w:sz w:val="24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2C88"/>
    <w:pPr>
      <w:spacing w:before="240" w:after="60"/>
      <w:outlineLvl w:val="8"/>
    </w:pPr>
    <w:rPr>
      <w:rFonts w:ascii="Cambria" w:hAnsi="Cambria"/>
      <w:szCs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B11674"/>
    <w:pPr>
      <w:spacing w:before="0" w:after="0"/>
    </w:pPr>
    <w:rPr>
      <w:b w:val="0"/>
      <w:bCs w:val="0"/>
      <w:i w:val="0"/>
      <w:iCs w:val="0"/>
      <w:sz w:val="20"/>
      <w:szCs w:val="24"/>
    </w:rPr>
  </w:style>
  <w:style w:type="paragraph" w:styleId="Header">
    <w:name w:val="header"/>
    <w:basedOn w:val="Normal"/>
    <w:rsid w:val="00A9115D"/>
    <w:pPr>
      <w:tabs>
        <w:tab w:val="center" w:pos="4536"/>
        <w:tab w:val="right" w:pos="9072"/>
      </w:tabs>
    </w:pPr>
    <w:rPr>
      <w:rFonts w:ascii="Calibri" w:hAnsi="Calibri"/>
      <w:sz w:val="24"/>
      <w:lang w:val="en-US" w:bidi="en-US"/>
    </w:rPr>
  </w:style>
  <w:style w:type="paragraph" w:styleId="Footer">
    <w:name w:val="footer"/>
    <w:basedOn w:val="Normal"/>
    <w:rsid w:val="00A9115D"/>
    <w:pPr>
      <w:tabs>
        <w:tab w:val="center" w:pos="4536"/>
        <w:tab w:val="right" w:pos="9072"/>
      </w:tabs>
    </w:pPr>
    <w:rPr>
      <w:rFonts w:ascii="Calibri" w:hAnsi="Calibri"/>
      <w:sz w:val="24"/>
      <w:lang w:val="en-US" w:bidi="en-US"/>
    </w:rPr>
  </w:style>
  <w:style w:type="character" w:styleId="PageNumber">
    <w:name w:val="page number"/>
    <w:basedOn w:val="DefaultParagraphFont"/>
    <w:rsid w:val="00CC2524"/>
  </w:style>
  <w:style w:type="table" w:styleId="TableGrid">
    <w:name w:val="Table Grid"/>
    <w:basedOn w:val="TableNormal"/>
    <w:rsid w:val="0068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C88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2C88"/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DocumentMap">
    <w:name w:val="Document Map"/>
    <w:basedOn w:val="Normal"/>
    <w:semiHidden/>
    <w:rsid w:val="00845FC1"/>
    <w:pPr>
      <w:shd w:val="clear" w:color="auto" w:fill="000080"/>
    </w:pPr>
    <w:rPr>
      <w:rFonts w:ascii="Tahoma" w:hAnsi="Tahoma" w:cs="Tahoma"/>
      <w:sz w:val="20"/>
      <w:szCs w:val="20"/>
      <w:lang w:val="en-US" w:bidi="en-US"/>
    </w:rPr>
  </w:style>
  <w:style w:type="character" w:styleId="Hyperlink">
    <w:name w:val="Hyperlink"/>
    <w:basedOn w:val="DefaultParagraphFont"/>
    <w:rsid w:val="00857C7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2C88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02C88"/>
    <w:rPr>
      <w:rFonts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02C88"/>
    <w:rPr>
      <w:rFonts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02C88"/>
    <w:rPr>
      <w:rFonts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02C88"/>
    <w:rPr>
      <w:rFonts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02C88"/>
    <w:rPr>
      <w:rFonts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02C88"/>
    <w:rPr>
      <w:rFonts w:ascii="Cambria" w:eastAsia="Times New Roman" w:hAnsi="Cambria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02C8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02C8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C88"/>
    <w:pPr>
      <w:spacing w:after="60"/>
      <w:jc w:val="center"/>
      <w:outlineLvl w:val="1"/>
    </w:pPr>
    <w:rPr>
      <w:rFonts w:ascii="Cambria" w:hAnsi="Cambria" w:cs="Times New Roman"/>
      <w:sz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02C88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702C88"/>
    <w:rPr>
      <w:b/>
      <w:bCs/>
    </w:rPr>
  </w:style>
  <w:style w:type="character" w:styleId="Emphasis">
    <w:name w:val="Emphasis"/>
    <w:basedOn w:val="DefaultParagraphFont"/>
    <w:uiPriority w:val="20"/>
    <w:qFormat/>
    <w:rsid w:val="00702C8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702C88"/>
    <w:rPr>
      <w:rFonts w:ascii="Calibri" w:hAnsi="Calibri" w:cs="Times New Roman"/>
      <w:sz w:val="24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702C88"/>
    <w:pPr>
      <w:ind w:left="720"/>
      <w:contextualSpacing/>
    </w:pPr>
    <w:rPr>
      <w:rFonts w:ascii="Calibri" w:hAnsi="Calibri" w:cs="Times New Roman"/>
      <w:sz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02C88"/>
    <w:rPr>
      <w:rFonts w:ascii="Calibri" w:hAnsi="Calibri" w:cs="Times New Roman"/>
      <w:i/>
      <w:sz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02C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C88"/>
    <w:pPr>
      <w:ind w:left="720" w:right="720"/>
    </w:pPr>
    <w:rPr>
      <w:rFonts w:ascii="Calibri" w:hAnsi="Calibri" w:cs="Times New Roman"/>
      <w:b/>
      <w:i/>
      <w:sz w:val="24"/>
      <w:szCs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C88"/>
    <w:rPr>
      <w:b/>
      <w:i/>
      <w:sz w:val="24"/>
    </w:rPr>
  </w:style>
  <w:style w:type="character" w:styleId="SubtleEmphasis">
    <w:name w:val="Subtle Emphasis"/>
    <w:uiPriority w:val="19"/>
    <w:qFormat/>
    <w:rsid w:val="00702C88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702C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2C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2C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2C8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88"/>
    <w:pPr>
      <w:outlineLvl w:val="9"/>
    </w:pPr>
    <w:rPr>
      <w:rFonts w:cs="Times New Roman"/>
    </w:rPr>
  </w:style>
  <w:style w:type="paragraph" w:styleId="BodyText">
    <w:name w:val="Body Text"/>
    <w:basedOn w:val="Normal"/>
    <w:link w:val="BodyTextChar"/>
    <w:rsid w:val="0093210D"/>
    <w:pPr>
      <w:tabs>
        <w:tab w:val="left" w:pos="1620"/>
      </w:tabs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93210D"/>
    <w:rPr>
      <w:rFonts w:ascii="Arial" w:hAnsi="Arial" w:cs="Arial"/>
      <w:sz w:val="16"/>
      <w:szCs w:val="24"/>
      <w:lang w:val="en-GB"/>
    </w:rPr>
  </w:style>
  <w:style w:type="character" w:customStyle="1" w:styleId="bluesmallerplain1">
    <w:name w:val="bluesmallerplain1"/>
    <w:basedOn w:val="DefaultParagraphFont"/>
    <w:rsid w:val="0093210D"/>
    <w:rPr>
      <w:rFonts w:ascii="Arial" w:hAnsi="Arial" w:cs="Arial" w:hint="default"/>
      <w:b w:val="0"/>
      <w:bCs w:val="0"/>
      <w:sz w:val="30"/>
      <w:szCs w:val="30"/>
    </w:rPr>
  </w:style>
  <w:style w:type="paragraph" w:customStyle="1" w:styleId="blue">
    <w:name w:val="blue"/>
    <w:basedOn w:val="Normal"/>
    <w:rsid w:val="00702C88"/>
    <w:pPr>
      <w:spacing w:before="100" w:beforeAutospacing="1" w:after="100" w:afterAutospacing="1"/>
    </w:pPr>
    <w:rPr>
      <w:rFonts w:eastAsia="Arial Unicode MS"/>
      <w:sz w:val="33"/>
      <w:szCs w:val="33"/>
    </w:rPr>
  </w:style>
  <w:style w:type="paragraph" w:customStyle="1" w:styleId="plaintextblue">
    <w:name w:val="plaintextblue"/>
    <w:basedOn w:val="Normal"/>
    <w:rsid w:val="00702C88"/>
    <w:pPr>
      <w:spacing w:before="100" w:beforeAutospacing="1" w:after="100" w:afterAutospacing="1"/>
    </w:pPr>
    <w:rPr>
      <w:rFonts w:eastAsia="Arial Unicode MS"/>
      <w:color w:val="1C3C79"/>
      <w:szCs w:val="22"/>
    </w:rPr>
  </w:style>
  <w:style w:type="paragraph" w:styleId="BalloonText">
    <w:name w:val="Balloon Text"/>
    <w:basedOn w:val="Normal"/>
    <w:link w:val="BalloonTextChar"/>
    <w:rsid w:val="00584AE5"/>
    <w:rPr>
      <w:rFonts w:ascii="Tahoma" w:hAnsi="Tahoma" w:cs="Tahoma"/>
      <w:sz w:val="16"/>
      <w:szCs w:val="16"/>
      <w:lang w:val="en-US" w:bidi="en-US"/>
    </w:rPr>
  </w:style>
  <w:style w:type="character" w:customStyle="1" w:styleId="BalloonTextChar">
    <w:name w:val="Balloon Text Char"/>
    <w:basedOn w:val="DefaultParagraphFont"/>
    <w:link w:val="BalloonText"/>
    <w:rsid w:val="00584AE5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12F5C75354A49970BD333BD4D350D" ma:contentTypeVersion="14" ma:contentTypeDescription="Create a new document." ma:contentTypeScope="" ma:versionID="b6bf0ba493e7a5e1fb47637b5c8a9b48">
  <xsd:schema xmlns:xsd="http://www.w3.org/2001/XMLSchema" xmlns:xs="http://www.w3.org/2001/XMLSchema" xmlns:p="http://schemas.microsoft.com/office/2006/metadata/properties" xmlns:ns2="663e042d-4b6d-4223-961e-b25f383d6c02" xmlns:ns3="131315eb-dbde-487e-b8a3-d3a03f12f6fe" targetNamespace="http://schemas.microsoft.com/office/2006/metadata/properties" ma:root="true" ma:fieldsID="3bf39a860f33ee466d2ce130a3380af0" ns2:_="" ns3:_="">
    <xsd:import namespace="663e042d-4b6d-4223-961e-b25f383d6c02"/>
    <xsd:import namespace="131315eb-dbde-487e-b8a3-d3a03f12f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042d-4b6d-4223-961e-b25f383d6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315eb-dbde-487e-b8a3-d3a03f12f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63991bf9-2af6-4dea-879c-a641a51c89bd" ContentTypeId="0x01" PreviousValue="false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B50D3CF-F1EA-4D03-9074-A167DC1CB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7F9CC-1A9B-461E-9266-0D76B1D7B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e042d-4b6d-4223-961e-b25f383d6c02"/>
    <ds:schemaRef ds:uri="131315eb-dbde-487e-b8a3-d3a03f12f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F5B6F-65CB-47D7-A3B1-7E8351488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D40F5E-BD86-4EDB-A2D6-EFC3BB65C58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620E75-EED8-4ADB-90DD-AAE856D33C9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1315eb-dbde-487e-b8a3-d3a03f12f6fe"/>
    <ds:schemaRef ds:uri="http://purl.org/dc/terms/"/>
    <ds:schemaRef ds:uri="663e042d-4b6d-4223-961e-b25f383d6c0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0.1.019RF - Declaration food approval, migration and traceability - fish.EN</vt:lpstr>
    </vt:vector>
  </TitlesOfParts>
  <Company>EPS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0.1.019RF - Declaration food approval, migration and traceability - fish.EN</dc:title>
  <dc:creator>Marielle GrootObbink</dc:creator>
  <cp:lastModifiedBy>Groot Obbink, Marielle</cp:lastModifiedBy>
  <cp:revision>2</cp:revision>
  <cp:lastPrinted>2015-08-24T11:43:00Z</cp:lastPrinted>
  <dcterms:created xsi:type="dcterms:W3CDTF">2021-01-14T12:27:00Z</dcterms:created>
  <dcterms:modified xsi:type="dcterms:W3CDTF">2021-01-14T12:27:00Z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0x0101005DC12F5C75354A49970BD333BD4D350D</vt:lpwstr>
  </property>
  <property fmtid="{D5CDD505-2E9C-101B-9397-08002B2CF9AE}" pid="3" name="ISOEPSDocumentTypeTaxHTField0">
    <vt:lpwstr>Declaration|380e1381-dc1e-4f05-b178-1164f8064133</vt:lpwstr>
  </property>
  <property fmtid="{D5CDD505-2E9C-101B-9397-08002B2CF9AE}" pid="4" name="ISOChapterTaxHTField0">
    <vt:lpwstr>Quality|6ca69a01-f93b-4dea-be05-1c609c904353; Hygiene|1b6bca8a-77a7-4ee0-95b9-959531673be3</vt:lpwstr>
  </property>
  <property fmtid="{D5CDD505-2E9C-101B-9397-08002B2CF9AE}" pid="5" name="ISOEPSDocumentLanguage">
    <vt:lpwstr>2;#EN|65e3f674-5d80-4bac-97bf-6010fc999959</vt:lpwstr>
  </property>
  <property fmtid="{D5CDD505-2E9C-101B-9397-08002B2CF9AE}" pid="6" name="ISOEPSDocumentLanguageTaxHTField0">
    <vt:lpwstr>EN|65e3f674-5d80-4bac-97bf-6010fc999959</vt:lpwstr>
  </property>
  <property fmtid="{D5CDD505-2E9C-101B-9397-08002B2CF9AE}" pid="7" name="Process">
    <vt:lpwstr>77;#Customer communications|a8ed6b71-2dfd-435b-9f30-eb003e80bc4a;#9;#SHEQ|9432047f-4f39-4a45-816d-d24bda064a82</vt:lpwstr>
  </property>
  <property fmtid="{D5CDD505-2E9C-101B-9397-08002B2CF9AE}" pid="8" name="Language1">
    <vt:lpwstr>2;#EN|65e3f674-5d80-4bac-97bf-6010fc999959</vt:lpwstr>
  </property>
  <property fmtid="{D5CDD505-2E9C-101B-9397-08002B2CF9AE}" pid="9" name="ISOChapter">
    <vt:lpwstr>85;#Quality|6ca69a01-f93b-4dea-be05-1c609c904353;#92;# Hygiene|1b6bca8a-77a7-4ee0-95b9-959531673be3</vt:lpwstr>
  </property>
  <property fmtid="{D5CDD505-2E9C-101B-9397-08002B2CF9AE}" pid="10" name="Document_Type">
    <vt:lpwstr>86;#Declaration|380e1381-dc1e-4f05-b178-1164f8064133</vt:lpwstr>
  </property>
  <property fmtid="{D5CDD505-2E9C-101B-9397-08002B2CF9AE}" pid="11" name="Department1">
    <vt:lpwstr>16;#SHEQ|bff4a95d-f49d-482c-9764-06ef66302094</vt:lpwstr>
  </property>
  <property fmtid="{D5CDD505-2E9C-101B-9397-08002B2CF9AE}" pid="12" name="ISOEPSDocumentType">
    <vt:lpwstr>637;#Declaration|380e1381-dc1e-4f05-b178-1164f8064133</vt:lpwstr>
  </property>
  <property fmtid="{D5CDD505-2E9C-101B-9397-08002B2CF9AE}" pid="13" name="Division">
    <vt:lpwstr>64;#EPS|ec0972aa-00d2-41b9-96ad-ab758c64622b</vt:lpwstr>
  </property>
  <property fmtid="{D5CDD505-2E9C-101B-9397-08002B2CF9AE}" pid="14" name="df55f5d593f74f32a5c7b7cf191ba8cc">
    <vt:lpwstr/>
  </property>
  <property fmtid="{D5CDD505-2E9C-101B-9397-08002B2CF9AE}" pid="15" name="p5e6507f02a4454482106426397c6d62">
    <vt:lpwstr>Hygiene|1b6bca8a-77a7-4ee0-95b9-959531673be3</vt:lpwstr>
  </property>
  <property fmtid="{D5CDD505-2E9C-101B-9397-08002B2CF9AE}" pid="16" name="Quality Standard">
    <vt:lpwstr/>
  </property>
  <property fmtid="{D5CDD505-2E9C-101B-9397-08002B2CF9AE}" pid="17" name="Destination">
    <vt:lpwstr>32;#ISO Handbook|6ecaf391-b7bf-4160-aa48-7f3abea8c236</vt:lpwstr>
  </property>
  <property fmtid="{D5CDD505-2E9C-101B-9397-08002B2CF9AE}" pid="18" name="d2819f680ce441e781efa37f04b390b3">
    <vt:lpwstr/>
  </property>
  <property fmtid="{D5CDD505-2E9C-101B-9397-08002B2CF9AE}" pid="19" name="Chapter">
    <vt:lpwstr>1;#Hygiene|1b6bca8a-77a7-4ee0-95b9-959531673be3</vt:lpwstr>
  </property>
  <property fmtid="{D5CDD505-2E9C-101B-9397-08002B2CF9AE}" pid="20" name="i88be1f5991642fba6a4793363d5abee">
    <vt:lpwstr>ISO Handbook|6ecaf391-b7bf-4160-aa48-7f3abea8c236</vt:lpwstr>
  </property>
  <property fmtid="{D5CDD505-2E9C-101B-9397-08002B2CF9AE}" pid="21" name="Product Type">
    <vt:lpwstr>42;#EPS Nestable Trays|dffe8b0e-d5a7-4840-9fa1-e1902ca6f974</vt:lpwstr>
  </property>
  <property fmtid="{D5CDD505-2E9C-101B-9397-08002B2CF9AE}" pid="22" name="Depot(s)">
    <vt:lpwstr/>
  </property>
  <property fmtid="{D5CDD505-2E9C-101B-9397-08002B2CF9AE}" pid="23" name="fef8bcc2e2404b74b02ffdc71ae88840">
    <vt:lpwstr/>
  </property>
  <property fmtid="{D5CDD505-2E9C-101B-9397-08002B2CF9AE}" pid="24" name="epsTemplateChoice">
    <vt:lpwstr>No</vt:lpwstr>
  </property>
  <property fmtid="{D5CDD505-2E9C-101B-9397-08002B2CF9AE}" pid="25" name="ib0ef880654f42b19639e82be1454373">
    <vt:lpwstr>EPS|ec0972aa-00d2-41b9-96ad-ab758c64622b</vt:lpwstr>
  </property>
  <property fmtid="{D5CDD505-2E9C-101B-9397-08002B2CF9AE}" pid="26" name="AuthorIds_UIVersion_512">
    <vt:lpwstr>178</vt:lpwstr>
  </property>
  <property fmtid="{D5CDD505-2E9C-101B-9397-08002B2CF9AE}" pid="27" name="DocumentSetDescription">
    <vt:lpwstr/>
  </property>
</Properties>
</file>