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8E" w:rsidRDefault="00966FD3">
      <w:pPr>
        <w:rPr>
          <w:rFonts w:ascii="Noto Serif" w:eastAsia="Noto Serif" w:hAnsi="Noto Serif" w:cs="Noto Serif"/>
          <w:b/>
          <w:sz w:val="24"/>
          <w:szCs w:val="24"/>
        </w:rPr>
      </w:pPr>
      <w:bookmarkStart w:id="0" w:name="_GoBack"/>
      <w:bookmarkEnd w:id="0"/>
      <w:r>
        <w:rPr>
          <w:rFonts w:ascii="Noto Serif" w:eastAsia="Noto Serif" w:hAnsi="Noto Serif" w:cs="Noto Serif"/>
          <w:b/>
          <w:sz w:val="24"/>
          <w:szCs w:val="24"/>
        </w:rPr>
        <w:t>Institutional CPL Practices</w:t>
      </w:r>
    </w:p>
    <w:p w:rsidR="00F22E8E" w:rsidRDefault="00F22E8E">
      <w:pPr>
        <w:rPr>
          <w:rFonts w:ascii="Noto Serif" w:eastAsia="Noto Serif" w:hAnsi="Noto Serif" w:cs="Noto Serif"/>
          <w:b/>
        </w:rPr>
      </w:pPr>
    </w:p>
    <w:p w:rsidR="00F22E8E" w:rsidRDefault="00966FD3">
      <w:pPr>
        <w:widowControl w:val="0"/>
        <w:spacing w:line="240" w:lineRule="auto"/>
        <w:rPr>
          <w:rFonts w:ascii="Noto Serif" w:eastAsia="Noto Serif" w:hAnsi="Noto Serif" w:cs="Noto Serif"/>
          <w:b/>
          <w:sz w:val="4"/>
          <w:szCs w:val="4"/>
        </w:rPr>
      </w:pPr>
      <w:r>
        <w:rPr>
          <w:rFonts w:ascii="Noto Serif" w:eastAsia="Noto Serif" w:hAnsi="Noto Serif" w:cs="Noto Serif"/>
          <w:b/>
          <w:sz w:val="32"/>
          <w:szCs w:val="32"/>
        </w:rPr>
        <w:t>What effective practice is your college using to institutionalize CPL and make it part of your campus culture?</w:t>
      </w:r>
    </w:p>
    <w:p w:rsidR="00F22E8E" w:rsidRDefault="00F22E8E">
      <w:pPr>
        <w:rPr>
          <w:rFonts w:ascii="Noto Serif" w:eastAsia="Noto Serif" w:hAnsi="Noto Serif" w:cs="Noto Serif"/>
        </w:rPr>
      </w:pPr>
    </w:p>
    <w:tbl>
      <w:tblPr>
        <w:tblStyle w:val="a"/>
        <w:tblW w:w="1035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7050"/>
      </w:tblGrid>
      <w:tr w:rsidR="00F22E8E">
        <w:tc>
          <w:tcPr>
            <w:tcW w:w="3300" w:type="dxa"/>
            <w:shd w:val="clear" w:color="auto" w:fill="C9DAF8"/>
            <w:tcMar>
              <w:top w:w="100" w:type="dxa"/>
              <w:left w:w="100" w:type="dxa"/>
              <w:bottom w:w="100" w:type="dxa"/>
              <w:right w:w="100" w:type="dxa"/>
            </w:tcMar>
          </w:tcPr>
          <w:p w:rsidR="00F22E8E" w:rsidRDefault="00966FD3">
            <w:pPr>
              <w:widowControl w:val="0"/>
              <w:spacing w:line="240" w:lineRule="auto"/>
              <w:rPr>
                <w:rFonts w:ascii="Calibri" w:eastAsia="Calibri" w:hAnsi="Calibri" w:cs="Calibri"/>
                <w:b/>
                <w:sz w:val="32"/>
                <w:szCs w:val="32"/>
              </w:rPr>
            </w:pPr>
            <w:r>
              <w:rPr>
                <w:rFonts w:ascii="Calibri" w:eastAsia="Calibri" w:hAnsi="Calibri" w:cs="Calibri"/>
                <w:b/>
                <w:sz w:val="32"/>
                <w:szCs w:val="32"/>
              </w:rPr>
              <w:t>College</w:t>
            </w:r>
          </w:p>
        </w:tc>
        <w:tc>
          <w:tcPr>
            <w:tcW w:w="7050" w:type="dxa"/>
            <w:shd w:val="clear" w:color="auto" w:fill="C9DAF8"/>
            <w:tcMar>
              <w:top w:w="100" w:type="dxa"/>
              <w:left w:w="100" w:type="dxa"/>
              <w:bottom w:w="100" w:type="dxa"/>
              <w:right w:w="100" w:type="dxa"/>
            </w:tcMar>
          </w:tcPr>
          <w:p w:rsidR="00F22E8E" w:rsidRDefault="00966FD3">
            <w:pPr>
              <w:widowControl w:val="0"/>
              <w:spacing w:line="240" w:lineRule="auto"/>
              <w:rPr>
                <w:rFonts w:ascii="Calibri" w:eastAsia="Calibri" w:hAnsi="Calibri" w:cs="Calibri"/>
                <w:b/>
                <w:sz w:val="32"/>
                <w:szCs w:val="32"/>
              </w:rPr>
            </w:pPr>
            <w:r>
              <w:rPr>
                <w:rFonts w:ascii="Calibri" w:eastAsia="Calibri" w:hAnsi="Calibri" w:cs="Calibri"/>
                <w:b/>
                <w:sz w:val="32"/>
                <w:szCs w:val="32"/>
              </w:rPr>
              <w:t>Effective practice</w:t>
            </w:r>
          </w:p>
        </w:tc>
      </w:tr>
      <w:tr w:rsidR="00F22E8E">
        <w:tc>
          <w:tcPr>
            <w:tcW w:w="330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Example College</w:t>
            </w:r>
          </w:p>
        </w:tc>
        <w:tc>
          <w:tcPr>
            <w:tcW w:w="705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Our Guided Pathways team is identifying degree paths where CPL could help students who have industry certifications.</w:t>
            </w:r>
          </w:p>
        </w:tc>
      </w:tr>
      <w:tr w:rsidR="00F22E8E">
        <w:tc>
          <w:tcPr>
            <w:tcW w:w="330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c>
          <w:tcPr>
            <w:tcW w:w="705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r>
      <w:tr w:rsidR="00F22E8E">
        <w:tc>
          <w:tcPr>
            <w:tcW w:w="330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Bakersfield College</w:t>
            </w:r>
          </w:p>
        </w:tc>
        <w:tc>
          <w:tcPr>
            <w:tcW w:w="705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“Town Hall” meetings with faculty who are in departments that could be part of the work, flex workshops, presenting at all governance committees and Academic Senate, working groups with constituencies.</w:t>
            </w:r>
          </w:p>
        </w:tc>
      </w:tr>
      <w:tr w:rsidR="00F22E8E">
        <w:tc>
          <w:tcPr>
            <w:tcW w:w="330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Modesto Junior College</w:t>
            </w:r>
          </w:p>
        </w:tc>
        <w:tc>
          <w:tcPr>
            <w:tcW w:w="705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Palomar experts presented to a</w:t>
            </w:r>
            <w:r>
              <w:rPr>
                <w:rFonts w:ascii="Calibri" w:eastAsia="Calibri" w:hAnsi="Calibri" w:cs="Calibri"/>
              </w:rPr>
              <w:t xml:space="preserve"> subset of our faculty (GP leads) and to affected representatives of student services and administration (and curriculum staff) last week. These individuals who are now literate in the scope and intent of CPL will help expand awareness/CPL literacy on camp</w:t>
            </w:r>
            <w:r>
              <w:rPr>
                <w:rFonts w:ascii="Calibri" w:eastAsia="Calibri" w:hAnsi="Calibri" w:cs="Calibri"/>
              </w:rPr>
              <w:t xml:space="preserve">us. We also plan to follow up with more hands-on work in our Fall Institute Week activities. </w:t>
            </w:r>
          </w:p>
        </w:tc>
      </w:tr>
      <w:tr w:rsidR="00F22E8E">
        <w:tc>
          <w:tcPr>
            <w:tcW w:w="330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Porterville College</w:t>
            </w:r>
          </w:p>
        </w:tc>
        <w:tc>
          <w:tcPr>
            <w:tcW w:w="705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Discussions are occurring at the Curriculum Committee and Academic Senate level. Subcommittee is evaluating what we can do to expand. Once th</w:t>
            </w:r>
            <w:r>
              <w:rPr>
                <w:rFonts w:ascii="Calibri" w:eastAsia="Calibri" w:hAnsi="Calibri" w:cs="Calibri"/>
              </w:rPr>
              <w:t>is has been finalized, further presentations will be done at Flex day.</w:t>
            </w:r>
          </w:p>
        </w:tc>
      </w:tr>
      <w:tr w:rsidR="00F22E8E">
        <w:tc>
          <w:tcPr>
            <w:tcW w:w="330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San Diego Mesa College</w:t>
            </w:r>
          </w:p>
        </w:tc>
        <w:tc>
          <w:tcPr>
            <w:tcW w:w="705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Flex Day workshop; CPL Champions Group</w:t>
            </w:r>
          </w:p>
        </w:tc>
      </w:tr>
      <w:tr w:rsidR="00F22E8E">
        <w:tc>
          <w:tcPr>
            <w:tcW w:w="330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Los Angeles Southwest College</w:t>
            </w:r>
          </w:p>
        </w:tc>
        <w:tc>
          <w:tcPr>
            <w:tcW w:w="705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Flex days, Curriculum meeting discussion and conversation. Workshops.</w:t>
            </w:r>
          </w:p>
        </w:tc>
      </w:tr>
      <w:tr w:rsidR="00F22E8E">
        <w:tc>
          <w:tcPr>
            <w:tcW w:w="330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San Diego Community College District (City, Mesa, Miramar)</w:t>
            </w:r>
          </w:p>
        </w:tc>
        <w:tc>
          <w:tcPr>
            <w:tcW w:w="705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 xml:space="preserve">Added CPL to CurricUNET, developed a districtwide implementation group with Student Services and Instruction </w:t>
            </w:r>
          </w:p>
        </w:tc>
      </w:tr>
      <w:tr w:rsidR="00F22E8E">
        <w:tc>
          <w:tcPr>
            <w:tcW w:w="330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Napa Valley College</w:t>
            </w:r>
          </w:p>
        </w:tc>
        <w:tc>
          <w:tcPr>
            <w:tcW w:w="705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Working with A&amp;R staff, faculty, Admin, the AO, Counselors, etc. W</w:t>
            </w:r>
            <w:r>
              <w:rPr>
                <w:rFonts w:ascii="Calibri" w:eastAsia="Calibri" w:hAnsi="Calibri" w:cs="Calibri"/>
              </w:rPr>
              <w:t>e’ll be doing a Flex Day Presentation this fall to collaborate on the roll out of CPL expansion.</w:t>
            </w:r>
          </w:p>
          <w:p w:rsidR="00F22E8E" w:rsidRDefault="00966FD3">
            <w:pPr>
              <w:widowControl w:val="0"/>
              <w:spacing w:line="240" w:lineRule="auto"/>
              <w:rPr>
                <w:rFonts w:ascii="Calibri" w:eastAsia="Calibri" w:hAnsi="Calibri" w:cs="Calibri"/>
              </w:rPr>
            </w:pPr>
            <w:r>
              <w:rPr>
                <w:rFonts w:ascii="Calibri" w:eastAsia="Calibri" w:hAnsi="Calibri" w:cs="Calibri"/>
              </w:rPr>
              <w:t xml:space="preserve">Curriculum Committee will be discussing possibilities for developing CPL addenda and processes for review. </w:t>
            </w:r>
          </w:p>
        </w:tc>
      </w:tr>
      <w:tr w:rsidR="00F22E8E">
        <w:tc>
          <w:tcPr>
            <w:tcW w:w="330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Merced College</w:t>
            </w:r>
          </w:p>
        </w:tc>
        <w:tc>
          <w:tcPr>
            <w:tcW w:w="705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Flex workshop; sessions with counse</w:t>
            </w:r>
            <w:r>
              <w:rPr>
                <w:rFonts w:ascii="Calibri" w:eastAsia="Calibri" w:hAnsi="Calibri" w:cs="Calibri"/>
              </w:rPr>
              <w:t>lors and faculty; presentations to campus committees (including Senate); taskforce creation</w:t>
            </w:r>
          </w:p>
        </w:tc>
      </w:tr>
      <w:tr w:rsidR="00F22E8E">
        <w:tc>
          <w:tcPr>
            <w:tcW w:w="330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Long Beach City College</w:t>
            </w:r>
          </w:p>
        </w:tc>
        <w:tc>
          <w:tcPr>
            <w:tcW w:w="705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We will be offering opportunities this year (Flex, Curriculum meetings, Senate, etc.)  Beginning discussions occurred in spring 2021 during</w:t>
            </w:r>
            <w:r>
              <w:rPr>
                <w:rFonts w:ascii="Calibri" w:eastAsia="Calibri" w:hAnsi="Calibri" w:cs="Calibri"/>
              </w:rPr>
              <w:t xml:space="preserve"> Curriculum meetings.  The CPL workgroup began working in early Spring 2021.  We have not designated funding but it is a great idea - looking </w:t>
            </w:r>
            <w:r>
              <w:rPr>
                <w:rFonts w:ascii="Calibri" w:eastAsia="Calibri" w:hAnsi="Calibri" w:cs="Calibri"/>
              </w:rPr>
              <w:lastRenderedPageBreak/>
              <w:t>forward to various ideas!</w:t>
            </w:r>
          </w:p>
        </w:tc>
      </w:tr>
      <w:tr w:rsidR="00F22E8E">
        <w:tc>
          <w:tcPr>
            <w:tcW w:w="330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lastRenderedPageBreak/>
              <w:t>Diablo Valley College</w:t>
            </w:r>
          </w:p>
        </w:tc>
        <w:tc>
          <w:tcPr>
            <w:tcW w:w="705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Added CPL to eLumen; presentations to Curriculum Committee and Co</w:t>
            </w:r>
            <w:r>
              <w:rPr>
                <w:rFonts w:ascii="Calibri" w:eastAsia="Calibri" w:hAnsi="Calibri" w:cs="Calibri"/>
              </w:rPr>
              <w:t>unseling; working with A&amp;R</w:t>
            </w:r>
          </w:p>
        </w:tc>
      </w:tr>
      <w:tr w:rsidR="00F22E8E">
        <w:tc>
          <w:tcPr>
            <w:tcW w:w="330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Madera Community College</w:t>
            </w:r>
          </w:p>
        </w:tc>
        <w:tc>
          <w:tcPr>
            <w:tcW w:w="705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Flex presentation, curriculum discussion, division and department meetings… need to be a bit more proactive for faculty and staff… then get students involved once there is a direction… Need to get more ideas on how to make CPL a normal process at our colle</w:t>
            </w:r>
            <w:r>
              <w:rPr>
                <w:rFonts w:ascii="Calibri" w:eastAsia="Calibri" w:hAnsi="Calibri" w:cs="Calibri"/>
              </w:rPr>
              <w:t>ge.</w:t>
            </w:r>
          </w:p>
        </w:tc>
      </w:tr>
      <w:tr w:rsidR="00F22E8E">
        <w:tc>
          <w:tcPr>
            <w:tcW w:w="330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Los Angeles City College</w:t>
            </w:r>
          </w:p>
        </w:tc>
        <w:tc>
          <w:tcPr>
            <w:tcW w:w="705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Absolutely nothing (as far as I know!). I’m very glad I came to this panel. We really need to get going.</w:t>
            </w:r>
          </w:p>
        </w:tc>
      </w:tr>
      <w:tr w:rsidR="00F22E8E">
        <w:tc>
          <w:tcPr>
            <w:tcW w:w="330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Las Positas College</w:t>
            </w:r>
          </w:p>
        </w:tc>
        <w:tc>
          <w:tcPr>
            <w:tcW w:w="705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We have worked on our CPL forms, but still need to fully launch to the campus at large. I anticipate</w:t>
            </w:r>
            <w:r>
              <w:rPr>
                <w:rFonts w:ascii="Calibri" w:eastAsia="Calibri" w:hAnsi="Calibri" w:cs="Calibri"/>
              </w:rPr>
              <w:t xml:space="preserve"> that we will do FLEX/Professional Development sessions this coming year.</w:t>
            </w:r>
          </w:p>
        </w:tc>
      </w:tr>
      <w:tr w:rsidR="00F22E8E">
        <w:tc>
          <w:tcPr>
            <w:tcW w:w="330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Napa Valley College</w:t>
            </w:r>
          </w:p>
        </w:tc>
        <w:tc>
          <w:tcPr>
            <w:tcW w:w="705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 xml:space="preserve">Currently we haven’t allocated additional funding to CPL but plan to advocate for this. As the AO, advocating for a Counselor to work with initial CPL requests </w:t>
            </w:r>
          </w:p>
        </w:tc>
      </w:tr>
      <w:tr w:rsidR="00F22E8E">
        <w:tc>
          <w:tcPr>
            <w:tcW w:w="330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Santiago Canyon College</w:t>
            </w:r>
          </w:p>
        </w:tc>
        <w:tc>
          <w:tcPr>
            <w:tcW w:w="7050" w:type="dxa"/>
            <w:shd w:val="clear" w:color="auto" w:fill="auto"/>
            <w:tcMar>
              <w:top w:w="100" w:type="dxa"/>
              <w:left w:w="100" w:type="dxa"/>
              <w:bottom w:w="100" w:type="dxa"/>
              <w:right w:w="100" w:type="dxa"/>
            </w:tcMar>
          </w:tcPr>
          <w:p w:rsidR="00F22E8E" w:rsidRDefault="00966FD3">
            <w:pPr>
              <w:widowControl w:val="0"/>
              <w:spacing w:line="240" w:lineRule="auto"/>
              <w:rPr>
                <w:rFonts w:ascii="Calibri" w:eastAsia="Calibri" w:hAnsi="Calibri" w:cs="Calibri"/>
              </w:rPr>
            </w:pPr>
            <w:r>
              <w:rPr>
                <w:rFonts w:ascii="Calibri" w:eastAsia="Calibri" w:hAnsi="Calibri" w:cs="Calibri"/>
              </w:rPr>
              <w:t xml:space="preserve">In Spring 2021 the Curriculum &amp; Instruction Council worked on the Administrative Regulation and Board Policy for CPL.  The next step is to identify the stakeholders that will be coordinating CPL processes.  </w:t>
            </w:r>
          </w:p>
        </w:tc>
      </w:tr>
      <w:tr w:rsidR="00F22E8E">
        <w:tc>
          <w:tcPr>
            <w:tcW w:w="330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c>
          <w:tcPr>
            <w:tcW w:w="705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r>
      <w:tr w:rsidR="00F22E8E">
        <w:tc>
          <w:tcPr>
            <w:tcW w:w="330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c>
          <w:tcPr>
            <w:tcW w:w="705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r>
    </w:tbl>
    <w:p w:rsidR="00F22E8E" w:rsidRDefault="00F22E8E">
      <w:pPr>
        <w:rPr>
          <w:rFonts w:ascii="Noto Serif" w:eastAsia="Noto Serif" w:hAnsi="Noto Serif" w:cs="Noto Serif"/>
        </w:rPr>
      </w:pPr>
    </w:p>
    <w:tbl>
      <w:tblPr>
        <w:tblStyle w:val="a0"/>
        <w:tblW w:w="1035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7050"/>
      </w:tblGrid>
      <w:tr w:rsidR="00F22E8E">
        <w:tc>
          <w:tcPr>
            <w:tcW w:w="330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c>
          <w:tcPr>
            <w:tcW w:w="705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r>
      <w:tr w:rsidR="00F22E8E">
        <w:tc>
          <w:tcPr>
            <w:tcW w:w="330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c>
          <w:tcPr>
            <w:tcW w:w="705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r>
      <w:tr w:rsidR="00F22E8E">
        <w:tc>
          <w:tcPr>
            <w:tcW w:w="330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c>
          <w:tcPr>
            <w:tcW w:w="705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r>
      <w:tr w:rsidR="00F22E8E">
        <w:tc>
          <w:tcPr>
            <w:tcW w:w="330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c>
          <w:tcPr>
            <w:tcW w:w="705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r>
    </w:tbl>
    <w:p w:rsidR="00F22E8E" w:rsidRDefault="00F22E8E">
      <w:pPr>
        <w:rPr>
          <w:rFonts w:ascii="Noto Serif" w:eastAsia="Noto Serif" w:hAnsi="Noto Serif" w:cs="Noto Serif"/>
        </w:rPr>
      </w:pPr>
    </w:p>
    <w:tbl>
      <w:tblPr>
        <w:tblStyle w:val="a1"/>
        <w:tblW w:w="1035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7050"/>
      </w:tblGrid>
      <w:tr w:rsidR="00F22E8E">
        <w:tc>
          <w:tcPr>
            <w:tcW w:w="330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c>
          <w:tcPr>
            <w:tcW w:w="705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r>
      <w:tr w:rsidR="00F22E8E">
        <w:tc>
          <w:tcPr>
            <w:tcW w:w="330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c>
          <w:tcPr>
            <w:tcW w:w="705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r>
      <w:tr w:rsidR="00F22E8E">
        <w:tc>
          <w:tcPr>
            <w:tcW w:w="330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c>
          <w:tcPr>
            <w:tcW w:w="705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r>
      <w:tr w:rsidR="00F22E8E">
        <w:tc>
          <w:tcPr>
            <w:tcW w:w="330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c>
          <w:tcPr>
            <w:tcW w:w="7050" w:type="dxa"/>
            <w:shd w:val="clear" w:color="auto" w:fill="auto"/>
            <w:tcMar>
              <w:top w:w="100" w:type="dxa"/>
              <w:left w:w="100" w:type="dxa"/>
              <w:bottom w:w="100" w:type="dxa"/>
              <w:right w:w="100" w:type="dxa"/>
            </w:tcMar>
          </w:tcPr>
          <w:p w:rsidR="00F22E8E" w:rsidRDefault="00F22E8E">
            <w:pPr>
              <w:widowControl w:val="0"/>
              <w:spacing w:line="240" w:lineRule="auto"/>
              <w:rPr>
                <w:rFonts w:ascii="Calibri" w:eastAsia="Calibri" w:hAnsi="Calibri" w:cs="Calibri"/>
              </w:rPr>
            </w:pPr>
          </w:p>
        </w:tc>
      </w:tr>
    </w:tbl>
    <w:p w:rsidR="00F22E8E" w:rsidRDefault="00F22E8E">
      <w:pPr>
        <w:rPr>
          <w:rFonts w:ascii="Calibri" w:eastAsia="Calibri" w:hAnsi="Calibri" w:cs="Calibri"/>
        </w:rPr>
      </w:pPr>
    </w:p>
    <w:sectPr w:rsidR="00F22E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8E"/>
    <w:rsid w:val="00966FD3"/>
    <w:rsid w:val="00F2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234EB-F2AE-4E25-A0CC-6942BCBA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1C82252DF3A48979FC8B1894F7CCD" ma:contentTypeVersion="6" ma:contentTypeDescription="Create a new document." ma:contentTypeScope="" ma:versionID="71871891a17218885544043fb7604d6a">
  <xsd:schema xmlns:xsd="http://www.w3.org/2001/XMLSchema" xmlns:xs="http://www.w3.org/2001/XMLSchema" xmlns:p="http://schemas.microsoft.com/office/2006/metadata/properties" xmlns:ns2="6b902685-8d03-479c-a5b6-f31d564faa78" xmlns:ns3="f97beac8-1940-46ef-ab46-737d4080ff39" targetNamespace="http://schemas.microsoft.com/office/2006/metadata/properties" ma:root="true" ma:fieldsID="a14691d42c8ef00d519bcb29f5202a1b" ns2:_="" ns3:_="">
    <xsd:import namespace="6b902685-8d03-479c-a5b6-f31d564faa78"/>
    <xsd:import namespace="f97beac8-1940-46ef-ab46-737d4080ff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02685-8d03-479c-a5b6-f31d564fa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beac8-1940-46ef-ab46-737d4080ff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E6B8F-CC8E-4669-8478-16AA671EF38F}"/>
</file>

<file path=customXml/itemProps2.xml><?xml version="1.0" encoding="utf-8"?>
<ds:datastoreItem xmlns:ds="http://schemas.openxmlformats.org/officeDocument/2006/customXml" ds:itemID="{120D26E9-0310-4597-AA72-886C3793C385}"/>
</file>

<file path=customXml/itemProps3.xml><?xml version="1.0" encoding="utf-8"?>
<ds:datastoreItem xmlns:ds="http://schemas.openxmlformats.org/officeDocument/2006/customXml" ds:itemID="{0AFA64A8-4EAE-4BE5-AC3F-E93CF2CBDB40}"/>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Sisneros</dc:creator>
  <cp:lastModifiedBy>Heather Sisneros</cp:lastModifiedBy>
  <cp:revision>2</cp:revision>
  <dcterms:created xsi:type="dcterms:W3CDTF">2021-07-08T17:14:00Z</dcterms:created>
  <dcterms:modified xsi:type="dcterms:W3CDTF">2021-07-08T17:14:00Z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0x0101009521C82252DF3A48979FC8B1894F7CCD</vt:lpwstr>
  </property>
</Properties>
</file>