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7686" w14:textId="082389A9" w:rsidR="00AA6C6F" w:rsidRDefault="00BC5012">
      <w:r w:rsidRPr="00FD0017">
        <w:rPr>
          <w:rFonts w:ascii="Helvetica" w:hAnsi="Helvetica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CF7A483" wp14:editId="290B94E8">
            <wp:simplePos x="0" y="0"/>
            <wp:positionH relativeFrom="margin">
              <wp:posOffset>1669415</wp:posOffset>
            </wp:positionH>
            <wp:positionV relativeFrom="margin">
              <wp:posOffset>-99060</wp:posOffset>
            </wp:positionV>
            <wp:extent cx="2665095" cy="448310"/>
            <wp:effectExtent l="0" t="0" r="0" b="8890"/>
            <wp:wrapSquare wrapText="bothSides"/>
            <wp:docPr id="2" name="Image 2" descr="C:\Users\audrey.donazzolo\AppData\Local\Microsoft\Windows\INetCache\Content.Word\Logo-cdiscount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rey.donazzolo\AppData\Local\Microsoft\Windows\INetCache\Content.Word\Logo-cdiscount-2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0" r="-3553" b="20627"/>
                    <a:stretch/>
                  </pic:blipFill>
                  <pic:spPr bwMode="auto">
                    <a:xfrm>
                      <a:off x="0" y="0"/>
                      <a:ext cx="26650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26">
        <w:t xml:space="preserve"> </w:t>
      </w:r>
      <w:r w:rsidR="00BE3454">
        <w:t xml:space="preserve"> </w:t>
      </w:r>
    </w:p>
    <w:p w14:paraId="0386685D" w14:textId="18F7751E" w:rsidR="00EB1342" w:rsidRPr="007C619B" w:rsidRDefault="00EB1342" w:rsidP="00EB1342">
      <w:pPr>
        <w:jc w:val="center"/>
        <w:rPr>
          <w:rFonts w:ascii="Helvetica" w:hAnsi="Helvetica" w:cs="Arial"/>
          <w:b/>
          <w:bCs/>
          <w:color w:val="000000"/>
        </w:rPr>
      </w:pPr>
    </w:p>
    <w:p w14:paraId="565E7287" w14:textId="261E4A5C" w:rsidR="00EB1342" w:rsidRDefault="00EB1342" w:rsidP="00EB1342">
      <w:pPr>
        <w:jc w:val="right"/>
        <w:rPr>
          <w:rFonts w:ascii="Helvetica" w:eastAsia="Times New Roman" w:hAnsi="Helvetica"/>
          <w:b/>
          <w:i/>
          <w:lang w:eastAsia="fr-FR"/>
        </w:rPr>
      </w:pPr>
    </w:p>
    <w:p w14:paraId="79D25ADF" w14:textId="55D40619" w:rsidR="00EB1342" w:rsidRDefault="00EB1342" w:rsidP="00A26C4A">
      <w:pPr>
        <w:rPr>
          <w:rFonts w:ascii="Helvetica" w:eastAsia="Times New Roman" w:hAnsi="Helvetica"/>
          <w:b/>
          <w:i/>
          <w:lang w:eastAsia="fr-FR"/>
        </w:rPr>
      </w:pPr>
    </w:p>
    <w:p w14:paraId="15F50F95" w14:textId="6580F038" w:rsidR="00EB1342" w:rsidRPr="00380DAF" w:rsidRDefault="00854108" w:rsidP="00EB1342">
      <w:pPr>
        <w:jc w:val="right"/>
        <w:outlineLvl w:val="0"/>
        <w:rPr>
          <w:rFonts w:eastAsia="Times New Roman"/>
          <w:b/>
          <w:i/>
          <w:lang w:eastAsia="fr-FR"/>
        </w:rPr>
      </w:pPr>
      <w:r>
        <w:rPr>
          <w:rFonts w:eastAsia="Times New Roman"/>
          <w:b/>
          <w:i/>
          <w:lang w:eastAsia="fr-FR"/>
        </w:rPr>
        <w:t>Alerte</w:t>
      </w:r>
      <w:r w:rsidR="005E3118">
        <w:rPr>
          <w:rFonts w:eastAsia="Times New Roman"/>
          <w:b/>
          <w:i/>
          <w:lang w:eastAsia="fr-FR"/>
        </w:rPr>
        <w:t xml:space="preserve"> pre</w:t>
      </w:r>
      <w:r w:rsidR="00EB1342" w:rsidRPr="00380DAF">
        <w:rPr>
          <w:rFonts w:eastAsia="Times New Roman"/>
          <w:b/>
          <w:i/>
          <w:lang w:eastAsia="fr-FR"/>
        </w:rPr>
        <w:t>sse</w:t>
      </w:r>
    </w:p>
    <w:p w14:paraId="75637EA6" w14:textId="4286AB51" w:rsidR="00EB1342" w:rsidRPr="00380DAF" w:rsidRDefault="002E79BF" w:rsidP="00EB1342">
      <w:pPr>
        <w:jc w:val="right"/>
        <w:outlineLvl w:val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XX</w:t>
      </w:r>
      <w:r w:rsidR="00AB622D">
        <w:rPr>
          <w:rFonts w:eastAsia="Times New Roman"/>
          <w:lang w:eastAsia="fr-FR"/>
        </w:rPr>
        <w:t xml:space="preserve"> septembre 2021</w:t>
      </w:r>
    </w:p>
    <w:p w14:paraId="04FE9700" w14:textId="73E226B8" w:rsidR="00EB1342" w:rsidRDefault="00EB1342" w:rsidP="00EB1342">
      <w:pPr>
        <w:jc w:val="center"/>
        <w:rPr>
          <w:rFonts w:eastAsia="Times New Roman"/>
          <w:b/>
          <w:lang w:eastAsia="fr-FR"/>
        </w:rPr>
      </w:pPr>
    </w:p>
    <w:p w14:paraId="73CFEC06" w14:textId="01F9B988" w:rsidR="00DF0343" w:rsidRDefault="003456D7" w:rsidP="00AB622D">
      <w:pPr>
        <w:jc w:val="center"/>
        <w:rPr>
          <w:rFonts w:ascii="Helvetica" w:eastAsia="Times New Roman" w:hAnsi="Helvetica"/>
          <w:b/>
          <w:sz w:val="30"/>
          <w:szCs w:val="30"/>
          <w:lang w:eastAsia="fr-FR"/>
        </w:rPr>
      </w:pPr>
      <w:r>
        <w:rPr>
          <w:rFonts w:ascii="Helvetica" w:eastAsia="Times New Roman" w:hAnsi="Helvetica"/>
          <w:b/>
          <w:sz w:val="30"/>
          <w:szCs w:val="30"/>
          <w:lang w:eastAsia="fr-FR"/>
        </w:rPr>
        <w:t xml:space="preserve">Cdiscount </w:t>
      </w:r>
      <w:r w:rsidR="00AC0EE0">
        <w:rPr>
          <w:rFonts w:ascii="Helvetica" w:eastAsia="Times New Roman" w:hAnsi="Helvetica"/>
          <w:b/>
          <w:sz w:val="30"/>
          <w:szCs w:val="30"/>
          <w:lang w:eastAsia="fr-FR"/>
        </w:rPr>
        <w:t xml:space="preserve">dévoile sa campagne </w:t>
      </w:r>
      <w:r w:rsidR="00CA2066">
        <w:rPr>
          <w:rFonts w:ascii="Helvetica" w:eastAsia="Times New Roman" w:hAnsi="Helvetica"/>
          <w:b/>
          <w:sz w:val="30"/>
          <w:szCs w:val="30"/>
          <w:lang w:eastAsia="fr-FR"/>
        </w:rPr>
        <w:t xml:space="preserve">de recrutement </w:t>
      </w:r>
      <w:r w:rsidR="00AC0EE0">
        <w:rPr>
          <w:rFonts w:ascii="Helvetica" w:eastAsia="Times New Roman" w:hAnsi="Helvetica"/>
          <w:b/>
          <w:sz w:val="30"/>
          <w:szCs w:val="30"/>
          <w:lang w:eastAsia="fr-FR"/>
        </w:rPr>
        <w:t xml:space="preserve">en faveur de </w:t>
      </w:r>
      <w:r w:rsidR="00AB622D">
        <w:rPr>
          <w:rFonts w:ascii="Helvetica" w:eastAsia="Times New Roman" w:hAnsi="Helvetica"/>
          <w:b/>
          <w:sz w:val="30"/>
          <w:szCs w:val="30"/>
          <w:lang w:eastAsia="fr-FR"/>
        </w:rPr>
        <w:t xml:space="preserve">ses salariés en situation de handicap </w:t>
      </w:r>
    </w:p>
    <w:p w14:paraId="457FD8E9" w14:textId="0AB2C6E4" w:rsidR="007B7F6F" w:rsidRDefault="007B7F6F" w:rsidP="009A6415">
      <w:pPr>
        <w:jc w:val="both"/>
        <w:rPr>
          <w:b/>
          <w:szCs w:val="28"/>
        </w:rPr>
      </w:pPr>
    </w:p>
    <w:p w14:paraId="6A47356E" w14:textId="18ED9DD1" w:rsidR="00270762" w:rsidRDefault="00270762" w:rsidP="00CA7DC1">
      <w:pPr>
        <w:jc w:val="both"/>
        <w:rPr>
          <w:b/>
        </w:rPr>
      </w:pPr>
      <w:r>
        <w:rPr>
          <w:b/>
        </w:rPr>
        <w:t xml:space="preserve">Acteur engagé pour l’accès de tous aux métiers du numérique, </w:t>
      </w:r>
      <w:r w:rsidR="00AB622D">
        <w:rPr>
          <w:b/>
        </w:rPr>
        <w:t xml:space="preserve">Cdiscount </w:t>
      </w:r>
      <w:r w:rsidR="00BD7B43">
        <w:rPr>
          <w:b/>
        </w:rPr>
        <w:t xml:space="preserve">dévoile </w:t>
      </w:r>
      <w:r>
        <w:rPr>
          <w:b/>
        </w:rPr>
        <w:t xml:space="preserve">dans la presse à partir du 24 septembre </w:t>
      </w:r>
      <w:r w:rsidR="00BD7B43">
        <w:rPr>
          <w:b/>
        </w:rPr>
        <w:t xml:space="preserve">une campagne </w:t>
      </w:r>
      <w:r>
        <w:rPr>
          <w:b/>
        </w:rPr>
        <w:t>de recrutement mettant</w:t>
      </w:r>
      <w:r w:rsidR="00BD7B43">
        <w:rPr>
          <w:b/>
        </w:rPr>
        <w:t xml:space="preserve"> en avant ses collaborateurs en situation de handicap</w:t>
      </w:r>
      <w:r w:rsidR="00CA2066">
        <w:rPr>
          <w:b/>
        </w:rPr>
        <w:t>.</w:t>
      </w:r>
      <w:r w:rsidR="00BD7B43">
        <w:rPr>
          <w:b/>
        </w:rPr>
        <w:t xml:space="preserve"> </w:t>
      </w:r>
    </w:p>
    <w:p w14:paraId="0E7EA86A" w14:textId="3F1006BE" w:rsidR="009E5126" w:rsidRDefault="009E5126" w:rsidP="00CA7DC1">
      <w:pPr>
        <w:jc w:val="both"/>
        <w:rPr>
          <w:b/>
        </w:rPr>
      </w:pPr>
    </w:p>
    <w:p w14:paraId="64DF7566" w14:textId="0CE390E3" w:rsidR="009E5126" w:rsidRDefault="009E5126" w:rsidP="00CA7DC1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9419A20" wp14:editId="30376AF9">
            <wp:extent cx="1910308" cy="2700000"/>
            <wp:effectExtent l="0" t="0" r="0" b="5715"/>
            <wp:docPr id="3" name="Image 3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0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C8DF466" wp14:editId="01A77034">
            <wp:extent cx="1910209" cy="2700000"/>
            <wp:effectExtent l="0" t="0" r="0" b="5715"/>
            <wp:docPr id="4" name="Image 4" descr="Une image contenant texte, signe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signe, personne, homm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0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13A161B" wp14:editId="02DF39FC">
            <wp:extent cx="1910208" cy="2700000"/>
            <wp:effectExtent l="0" t="0" r="0" b="5715"/>
            <wp:docPr id="5" name="Image 5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apture d’écra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20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AE405" w14:textId="77777777" w:rsidR="009E5126" w:rsidRDefault="009E5126" w:rsidP="00CA7DC1">
      <w:pPr>
        <w:jc w:val="both"/>
        <w:rPr>
          <w:b/>
        </w:rPr>
      </w:pPr>
    </w:p>
    <w:p w14:paraId="04EFDE4D" w14:textId="4A47FB53" w:rsidR="00E94CF3" w:rsidRDefault="00CB379E" w:rsidP="00E94CF3">
      <w:pPr>
        <w:jc w:val="both"/>
        <w:rPr>
          <w:b/>
        </w:rPr>
      </w:pPr>
      <w:r>
        <w:rPr>
          <w:b/>
        </w:rPr>
        <w:t>Une campagne incarnée</w:t>
      </w:r>
    </w:p>
    <w:p w14:paraId="46816F1A" w14:textId="77777777" w:rsidR="001C1616" w:rsidRDefault="001C1616" w:rsidP="00E94CF3">
      <w:pPr>
        <w:jc w:val="both"/>
        <w:rPr>
          <w:b/>
        </w:rPr>
      </w:pPr>
    </w:p>
    <w:p w14:paraId="07789003" w14:textId="4F9F62F7" w:rsidR="001C1616" w:rsidRDefault="00CB379E" w:rsidP="00E94CF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Magali, José, </w:t>
      </w:r>
      <w:r w:rsidR="00DF5B3A"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atricia, voici les trois visages de collaborateurs de Cdiscount qui s’afficheront dans la presse à travers une campagne rappelant les engagements de Cdiscount en faveur de l’inclusion des travailleu</w:t>
      </w:r>
      <w:r w:rsidR="009B46CB">
        <w:rPr>
          <w:rFonts w:ascii="Calibri" w:hAnsi="Calibri" w:cs="Calibri"/>
          <w:color w:val="000000"/>
          <w:sz w:val="22"/>
          <w:szCs w:val="22"/>
        </w:rPr>
        <w:t>rs</w:t>
      </w:r>
      <w:r>
        <w:rPr>
          <w:rFonts w:ascii="Calibri" w:hAnsi="Calibri" w:cs="Calibri"/>
          <w:color w:val="000000"/>
          <w:sz w:val="22"/>
          <w:szCs w:val="22"/>
        </w:rPr>
        <w:t xml:space="preserve"> en situation de handicap.</w:t>
      </w:r>
    </w:p>
    <w:p w14:paraId="2FDD2900" w14:textId="77777777" w:rsidR="001C1616" w:rsidRDefault="001C1616" w:rsidP="00E94CF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7348B8" w14:textId="2F2A3F24" w:rsidR="00837AFE" w:rsidRPr="00837AFE" w:rsidRDefault="00CB379E" w:rsidP="001C161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Cette campagne</w:t>
      </w:r>
      <w:r w:rsidR="00837AF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réalisée avec l’agence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Insign</w:t>
      </w:r>
      <w:proofErr w:type="spellEnd"/>
      <w:r w:rsidR="00837AF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prend le parti de </w:t>
      </w:r>
      <w:r w:rsidR="00837AFE" w:rsidRPr="00837AFE">
        <w:rPr>
          <w:rFonts w:ascii="Calibri" w:hAnsi="Calibri" w:cs="Calibri"/>
          <w:color w:val="000000"/>
          <w:sz w:val="22"/>
          <w:szCs w:val="22"/>
        </w:rPr>
        <w:t>donner corps à la marque employeur de Cdiscount "Inventez-vous, révélez-vous"</w:t>
      </w:r>
      <w:r w:rsidR="00837AFE">
        <w:rPr>
          <w:rFonts w:ascii="Calibri" w:hAnsi="Calibri" w:cs="Calibri"/>
          <w:color w:val="000000"/>
          <w:sz w:val="22"/>
          <w:szCs w:val="22"/>
        </w:rPr>
        <w:t>,</w:t>
      </w:r>
      <w:r w:rsidR="00837AFE" w:rsidRPr="00837AFE">
        <w:rPr>
          <w:rFonts w:ascii="Calibri" w:hAnsi="Calibri" w:cs="Calibri"/>
          <w:color w:val="000000"/>
          <w:sz w:val="22"/>
          <w:szCs w:val="22"/>
        </w:rPr>
        <w:t xml:space="preserve"> en mettant en </w:t>
      </w:r>
      <w:r w:rsidR="00837AFE">
        <w:rPr>
          <w:rFonts w:ascii="Calibri" w:hAnsi="Calibri" w:cs="Calibri"/>
          <w:color w:val="000000"/>
          <w:sz w:val="22"/>
          <w:szCs w:val="22"/>
        </w:rPr>
        <w:t>lumière</w:t>
      </w:r>
      <w:r w:rsidR="00837AFE" w:rsidRPr="00837A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37AFE" w:rsidRPr="001C1616">
        <w:rPr>
          <w:rFonts w:ascii="Calibri" w:hAnsi="Calibri" w:cs="Calibri"/>
          <w:color w:val="000000"/>
          <w:sz w:val="22"/>
          <w:szCs w:val="22"/>
        </w:rPr>
        <w:t xml:space="preserve">des portraits de collaborateurs et des accroches étonnantes. </w:t>
      </w:r>
      <w:r w:rsidR="00431155">
        <w:rPr>
          <w:rFonts w:ascii="Calibri" w:hAnsi="Calibri" w:cs="Calibri"/>
          <w:color w:val="000000"/>
          <w:sz w:val="22"/>
          <w:szCs w:val="22"/>
        </w:rPr>
        <w:t>Elle démontre que l</w:t>
      </w:r>
      <w:r w:rsidR="001C1616" w:rsidRPr="001C1616">
        <w:rPr>
          <w:rFonts w:ascii="Calibri" w:hAnsi="Calibri" w:cs="Calibri"/>
          <w:color w:val="000000"/>
          <w:sz w:val="22"/>
          <w:szCs w:val="22"/>
        </w:rPr>
        <w:t xml:space="preserve">es actions mises en place pour les travailleurs handicapés sont un bénéfice autant pour </w:t>
      </w:r>
      <w:r w:rsidR="00431155">
        <w:rPr>
          <w:rFonts w:ascii="Calibri" w:hAnsi="Calibri" w:cs="Calibri"/>
          <w:color w:val="000000"/>
          <w:sz w:val="22"/>
          <w:szCs w:val="22"/>
        </w:rPr>
        <w:t>eux</w:t>
      </w:r>
      <w:r w:rsidR="001C1616" w:rsidRPr="001C1616">
        <w:rPr>
          <w:rFonts w:ascii="Calibri" w:hAnsi="Calibri" w:cs="Calibri"/>
          <w:color w:val="000000"/>
          <w:sz w:val="22"/>
          <w:szCs w:val="22"/>
        </w:rPr>
        <w:t xml:space="preserve"> que pour l’entreprise.</w:t>
      </w:r>
    </w:p>
    <w:p w14:paraId="0FDFFDDA" w14:textId="77777777" w:rsidR="00890925" w:rsidRDefault="00890925" w:rsidP="00E94CF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1F9D7B" w14:textId="0B349D92" w:rsidR="00CA7DC1" w:rsidRDefault="00326888" w:rsidP="00CA7DC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Pour chacun de ces</w:t>
      </w:r>
      <w:r w:rsidR="005B5A6A">
        <w:rPr>
          <w:rFonts w:ascii="Calibri" w:hAnsi="Calibri" w:cs="Calibri"/>
          <w:color w:val="000000"/>
          <w:sz w:val="22"/>
          <w:szCs w:val="22"/>
        </w:rPr>
        <w:t xml:space="preserve"> trois collaborateurs de Cdiscount</w:t>
      </w:r>
      <w:r>
        <w:rPr>
          <w:rFonts w:ascii="Calibri" w:hAnsi="Calibri" w:cs="Calibri"/>
          <w:color w:val="000000"/>
          <w:sz w:val="22"/>
          <w:szCs w:val="22"/>
        </w:rPr>
        <w:t xml:space="preserve">, des aménagements spécifiques ont été </w:t>
      </w:r>
      <w:r w:rsidR="00671AEB">
        <w:rPr>
          <w:rFonts w:ascii="Calibri" w:hAnsi="Calibri" w:cs="Calibri"/>
          <w:color w:val="000000"/>
          <w:sz w:val="22"/>
          <w:szCs w:val="22"/>
        </w:rPr>
        <w:t>mis en place</w:t>
      </w:r>
      <w:r>
        <w:rPr>
          <w:rFonts w:ascii="Calibri" w:hAnsi="Calibri" w:cs="Calibri"/>
          <w:color w:val="000000"/>
          <w:sz w:val="22"/>
          <w:szCs w:val="22"/>
        </w:rPr>
        <w:t xml:space="preserve"> afin qu’ils </w:t>
      </w:r>
      <w:r w:rsidR="00671AEB">
        <w:rPr>
          <w:rFonts w:ascii="Calibri" w:hAnsi="Calibri" w:cs="Calibri"/>
          <w:color w:val="000000"/>
          <w:sz w:val="22"/>
          <w:szCs w:val="22"/>
        </w:rPr>
        <w:t xml:space="preserve">puissent </w:t>
      </w:r>
      <w:r>
        <w:rPr>
          <w:rFonts w:ascii="Calibri" w:hAnsi="Calibri" w:cs="Calibri"/>
          <w:color w:val="000000"/>
          <w:sz w:val="22"/>
          <w:szCs w:val="22"/>
        </w:rPr>
        <w:t>s’épanouir professionnel</w:t>
      </w:r>
      <w:r w:rsidR="00671AEB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ement</w:t>
      </w:r>
      <w:r w:rsidR="007C730B">
        <w:rPr>
          <w:rFonts w:ascii="Calibri" w:hAnsi="Calibri" w:cs="Calibri"/>
          <w:color w:val="000000"/>
          <w:sz w:val="22"/>
          <w:szCs w:val="22"/>
        </w:rPr>
        <w:t>. La campagne met ainsi en avant</w:t>
      </w:r>
      <w:r w:rsidR="000E488D">
        <w:rPr>
          <w:rFonts w:ascii="Calibri" w:hAnsi="Calibri" w:cs="Calibri"/>
          <w:color w:val="000000"/>
          <w:sz w:val="22"/>
          <w:szCs w:val="22"/>
        </w:rPr>
        <w:t> :</w:t>
      </w:r>
    </w:p>
    <w:p w14:paraId="4CCC73B6" w14:textId="77777777" w:rsidR="00890925" w:rsidRDefault="00890925" w:rsidP="00CA7DC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BA6D35" w14:textId="075AF399" w:rsidR="00890925" w:rsidRDefault="007C730B" w:rsidP="00890925">
      <w:pPr>
        <w:pStyle w:val="Paragraphedeliste"/>
        <w:numPr>
          <w:ilvl w:val="0"/>
          <w:numId w:val="9"/>
        </w:numPr>
        <w:jc w:val="both"/>
        <w:rPr>
          <w:rFonts w:eastAsia="Times New Roman"/>
          <w:color w:val="000000"/>
          <w:lang w:eastAsia="fr-FR"/>
        </w:rPr>
      </w:pPr>
      <w:r w:rsidRPr="0059622A">
        <w:rPr>
          <w:rFonts w:eastAsia="Times New Roman"/>
          <w:b/>
          <w:bCs/>
          <w:color w:val="000000"/>
          <w:lang w:eastAsia="fr-FR"/>
        </w:rPr>
        <w:t>Magali</w:t>
      </w:r>
      <w:r>
        <w:rPr>
          <w:rFonts w:eastAsia="Times New Roman"/>
          <w:color w:val="000000"/>
          <w:lang w:eastAsia="fr-FR"/>
        </w:rPr>
        <w:t>, à qui d</w:t>
      </w:r>
      <w:r w:rsidR="00890925" w:rsidRPr="00890925">
        <w:rPr>
          <w:rFonts w:eastAsia="Times New Roman"/>
          <w:color w:val="000000"/>
          <w:lang w:eastAsia="fr-FR"/>
        </w:rPr>
        <w:t xml:space="preserve">eux jours de congés supplémentaires par an sont accordés afin de </w:t>
      </w:r>
      <w:proofErr w:type="gramStart"/>
      <w:r>
        <w:rPr>
          <w:rFonts w:eastAsia="Times New Roman"/>
          <w:color w:val="000000"/>
          <w:lang w:eastAsia="fr-FR"/>
        </w:rPr>
        <w:t>l’</w:t>
      </w:r>
      <w:r w:rsidRPr="00890925">
        <w:rPr>
          <w:rFonts w:eastAsia="Times New Roman"/>
          <w:color w:val="000000"/>
          <w:lang w:eastAsia="fr-FR"/>
        </w:rPr>
        <w:t xml:space="preserve"> </w:t>
      </w:r>
      <w:r w:rsidR="00890925" w:rsidRPr="00890925">
        <w:rPr>
          <w:rFonts w:eastAsia="Times New Roman"/>
          <w:color w:val="000000"/>
          <w:lang w:eastAsia="fr-FR"/>
        </w:rPr>
        <w:t>accompagner</w:t>
      </w:r>
      <w:proofErr w:type="gramEnd"/>
      <w:r w:rsidR="00890925" w:rsidRPr="00890925">
        <w:rPr>
          <w:rFonts w:eastAsia="Times New Roman"/>
          <w:color w:val="000000"/>
          <w:lang w:eastAsia="fr-FR"/>
        </w:rPr>
        <w:t xml:space="preserve"> dans les  contraintes liées à </w:t>
      </w:r>
      <w:r>
        <w:rPr>
          <w:rFonts w:eastAsia="Times New Roman"/>
          <w:color w:val="000000"/>
          <w:lang w:eastAsia="fr-FR"/>
        </w:rPr>
        <w:t>sa</w:t>
      </w:r>
      <w:r w:rsidRPr="00890925">
        <w:rPr>
          <w:rFonts w:eastAsia="Times New Roman"/>
          <w:color w:val="000000"/>
          <w:lang w:eastAsia="fr-FR"/>
        </w:rPr>
        <w:t xml:space="preserve"> </w:t>
      </w:r>
      <w:r w:rsidR="00890925" w:rsidRPr="00890925">
        <w:rPr>
          <w:rFonts w:eastAsia="Times New Roman"/>
          <w:color w:val="000000"/>
          <w:lang w:eastAsia="fr-FR"/>
        </w:rPr>
        <w:t>situation  (gestion de la fatigabilité, prise de rendez-vous médicaux…).</w:t>
      </w:r>
    </w:p>
    <w:p w14:paraId="38030DD5" w14:textId="6F68397F" w:rsidR="00890925" w:rsidRPr="00890925" w:rsidRDefault="007C730B" w:rsidP="00890925">
      <w:pPr>
        <w:pStyle w:val="Paragraphedeliste"/>
        <w:numPr>
          <w:ilvl w:val="0"/>
          <w:numId w:val="9"/>
        </w:numPr>
        <w:jc w:val="both"/>
        <w:rPr>
          <w:rFonts w:eastAsia="Times New Roman"/>
          <w:color w:val="000000"/>
          <w:lang w:eastAsia="fr-FR"/>
        </w:rPr>
      </w:pPr>
      <w:r w:rsidRPr="0059622A">
        <w:rPr>
          <w:rFonts w:eastAsia="Times New Roman"/>
          <w:b/>
          <w:bCs/>
          <w:color w:val="000000"/>
          <w:lang w:eastAsia="fr-FR"/>
        </w:rPr>
        <w:lastRenderedPageBreak/>
        <w:t>José</w:t>
      </w:r>
      <w:r>
        <w:rPr>
          <w:rFonts w:eastAsia="Times New Roman"/>
          <w:color w:val="000000"/>
          <w:lang w:eastAsia="fr-FR"/>
        </w:rPr>
        <w:t xml:space="preserve">, dont </w:t>
      </w:r>
      <w:r w:rsidR="00890925" w:rsidRPr="00890925">
        <w:rPr>
          <w:rFonts w:eastAsia="Times New Roman"/>
          <w:color w:val="000000"/>
          <w:lang w:eastAsia="fr-FR"/>
        </w:rPr>
        <w:t xml:space="preserve">Cdiscount accompagne la progression de carrière </w:t>
      </w:r>
      <w:r>
        <w:rPr>
          <w:rFonts w:eastAsia="Times New Roman"/>
          <w:color w:val="000000"/>
          <w:lang w:eastAsia="fr-FR"/>
        </w:rPr>
        <w:t xml:space="preserve">et s’assure de son </w:t>
      </w:r>
      <w:r w:rsidR="00890925" w:rsidRPr="00890925">
        <w:rPr>
          <w:rFonts w:eastAsia="Times New Roman"/>
          <w:color w:val="000000"/>
          <w:lang w:eastAsia="fr-FR"/>
        </w:rPr>
        <w:t xml:space="preserve">évolution dans l'entreprise. </w:t>
      </w:r>
      <w:r w:rsidR="00890925">
        <w:rPr>
          <w:rFonts w:eastAsia="Times New Roman"/>
          <w:color w:val="000000"/>
          <w:lang w:eastAsia="fr-FR"/>
        </w:rPr>
        <w:t>O</w:t>
      </w:r>
      <w:r w:rsidR="00890925" w:rsidRPr="00890925">
        <w:rPr>
          <w:rFonts w:eastAsia="Times New Roman"/>
          <w:color w:val="000000"/>
          <w:lang w:eastAsia="fr-FR"/>
        </w:rPr>
        <w:t>utre le programme de formation professionnelle de Cdiscount, l’entreprise prend en charge les bilans professionnels et de compétences.</w:t>
      </w:r>
    </w:p>
    <w:p w14:paraId="3436CF69" w14:textId="51D27F0D" w:rsidR="005136BC" w:rsidRPr="000E488D" w:rsidRDefault="00890925" w:rsidP="00334A5F">
      <w:pPr>
        <w:pStyle w:val="Paragraphedeliste"/>
        <w:numPr>
          <w:ilvl w:val="0"/>
          <w:numId w:val="9"/>
        </w:numPr>
        <w:jc w:val="both"/>
        <w:rPr>
          <w:rFonts w:eastAsia="Times New Roman"/>
          <w:color w:val="000000"/>
          <w:lang w:eastAsia="fr-FR"/>
        </w:rPr>
      </w:pPr>
      <w:r w:rsidRPr="008C6958">
        <w:rPr>
          <w:rFonts w:eastAsia="Times New Roman"/>
          <w:b/>
          <w:bCs/>
          <w:color w:val="000000"/>
          <w:lang w:eastAsia="fr-FR"/>
        </w:rPr>
        <w:t>Patricia</w:t>
      </w:r>
      <w:r w:rsidRPr="00890925">
        <w:rPr>
          <w:rFonts w:eastAsia="Times New Roman"/>
          <w:color w:val="000000"/>
          <w:lang w:eastAsia="fr-FR"/>
        </w:rPr>
        <w:t>,</w:t>
      </w:r>
      <w:r w:rsidR="007C730B">
        <w:rPr>
          <w:rFonts w:eastAsia="Times New Roman"/>
          <w:color w:val="000000"/>
          <w:lang w:eastAsia="fr-FR"/>
        </w:rPr>
        <w:t xml:space="preserve"> pour qui</w:t>
      </w:r>
      <w:r w:rsidRPr="00890925">
        <w:rPr>
          <w:rFonts w:eastAsia="Times New Roman"/>
          <w:color w:val="000000"/>
          <w:lang w:eastAsia="fr-FR"/>
        </w:rPr>
        <w:t xml:space="preserve"> des aménagements de poste </w:t>
      </w:r>
      <w:r w:rsidR="005136BC">
        <w:rPr>
          <w:rFonts w:eastAsia="Times New Roman"/>
          <w:color w:val="000000"/>
          <w:lang w:eastAsia="fr-FR"/>
        </w:rPr>
        <w:t>(</w:t>
      </w:r>
      <w:r w:rsidR="005136BC" w:rsidRPr="00890925">
        <w:rPr>
          <w:rFonts w:eastAsia="Times New Roman"/>
          <w:color w:val="000000"/>
          <w:lang w:eastAsia="fr-FR"/>
        </w:rPr>
        <w:t xml:space="preserve">aménagements techniques </w:t>
      </w:r>
      <w:r w:rsidR="005136BC">
        <w:rPr>
          <w:rFonts w:eastAsia="Times New Roman"/>
          <w:color w:val="000000"/>
          <w:lang w:eastAsia="fr-FR"/>
        </w:rPr>
        <w:t xml:space="preserve">et </w:t>
      </w:r>
      <w:r w:rsidR="005136BC" w:rsidRPr="00890925">
        <w:rPr>
          <w:rFonts w:eastAsia="Times New Roman"/>
          <w:color w:val="000000"/>
          <w:lang w:eastAsia="fr-FR"/>
        </w:rPr>
        <w:t>organisationnel</w:t>
      </w:r>
      <w:r w:rsidR="005136BC">
        <w:rPr>
          <w:rFonts w:eastAsia="Times New Roman"/>
          <w:color w:val="000000"/>
          <w:lang w:eastAsia="fr-FR"/>
        </w:rPr>
        <w:t>s,</w:t>
      </w:r>
      <w:r w:rsidR="005136BC" w:rsidRPr="005136BC">
        <w:rPr>
          <w:rFonts w:eastAsia="Times New Roman"/>
          <w:color w:val="000000"/>
          <w:lang w:eastAsia="fr-FR"/>
        </w:rPr>
        <w:t xml:space="preserve"> </w:t>
      </w:r>
      <w:r w:rsidR="005136BC" w:rsidRPr="00890925">
        <w:rPr>
          <w:rFonts w:eastAsia="Times New Roman"/>
          <w:color w:val="000000"/>
          <w:lang w:eastAsia="fr-FR"/>
        </w:rPr>
        <w:t xml:space="preserve">solutions de maintien </w:t>
      </w:r>
      <w:r w:rsidR="005136BC">
        <w:rPr>
          <w:rFonts w:eastAsia="Times New Roman"/>
          <w:color w:val="000000"/>
          <w:lang w:eastAsia="fr-FR"/>
        </w:rPr>
        <w:t xml:space="preserve">avec des </w:t>
      </w:r>
      <w:r w:rsidR="005136BC" w:rsidRPr="00890925">
        <w:rPr>
          <w:rFonts w:eastAsia="Times New Roman"/>
          <w:color w:val="000000"/>
          <w:lang w:eastAsia="fr-FR"/>
        </w:rPr>
        <w:t>interprétation</w:t>
      </w:r>
      <w:r w:rsidR="005136BC">
        <w:rPr>
          <w:rFonts w:eastAsia="Times New Roman"/>
          <w:color w:val="000000"/>
          <w:lang w:eastAsia="fr-FR"/>
        </w:rPr>
        <w:t>s</w:t>
      </w:r>
      <w:r w:rsidR="005136BC" w:rsidRPr="00890925">
        <w:rPr>
          <w:rFonts w:eastAsia="Times New Roman"/>
          <w:color w:val="000000"/>
          <w:lang w:eastAsia="fr-FR"/>
        </w:rPr>
        <w:t xml:space="preserve"> en </w:t>
      </w:r>
      <w:r w:rsidR="005136BC">
        <w:rPr>
          <w:rFonts w:eastAsia="Times New Roman"/>
          <w:color w:val="000000"/>
          <w:lang w:eastAsia="fr-FR"/>
        </w:rPr>
        <w:t>langue des signes)</w:t>
      </w:r>
      <w:r w:rsidR="005136BC" w:rsidRPr="00890925">
        <w:rPr>
          <w:rFonts w:eastAsia="Times New Roman"/>
          <w:color w:val="000000"/>
          <w:lang w:eastAsia="fr-FR"/>
        </w:rPr>
        <w:t xml:space="preserve"> </w:t>
      </w:r>
      <w:r w:rsidR="005136BC">
        <w:rPr>
          <w:rFonts w:eastAsia="Times New Roman"/>
          <w:color w:val="000000"/>
          <w:lang w:eastAsia="fr-FR"/>
        </w:rPr>
        <w:t xml:space="preserve">ont été </w:t>
      </w:r>
      <w:r w:rsidRPr="00890925">
        <w:rPr>
          <w:rFonts w:eastAsia="Times New Roman"/>
          <w:color w:val="000000"/>
          <w:lang w:eastAsia="fr-FR"/>
        </w:rPr>
        <w:t>mis en place en collaboration avec la Médecine du travail</w:t>
      </w:r>
      <w:r w:rsidR="005136BC">
        <w:rPr>
          <w:rFonts w:eastAsia="Times New Roman"/>
          <w:color w:val="000000"/>
          <w:lang w:eastAsia="fr-FR"/>
        </w:rPr>
        <w:t>.</w:t>
      </w:r>
      <w:r w:rsidRPr="00890925">
        <w:rPr>
          <w:rFonts w:eastAsia="Times New Roman"/>
          <w:color w:val="000000"/>
          <w:lang w:eastAsia="fr-FR"/>
        </w:rPr>
        <w:t xml:space="preserve"> </w:t>
      </w:r>
    </w:p>
    <w:p w14:paraId="43C598BA" w14:textId="77777777" w:rsidR="00CB379E" w:rsidRDefault="00CB379E" w:rsidP="00AB622D">
      <w:pPr>
        <w:rPr>
          <w:rFonts w:ascii="Calibri" w:hAnsi="Calibri" w:cs="Calibri"/>
          <w:color w:val="000000"/>
          <w:sz w:val="22"/>
          <w:szCs w:val="22"/>
        </w:rPr>
      </w:pPr>
    </w:p>
    <w:p w14:paraId="173371F5" w14:textId="0232F16D" w:rsidR="006C7735" w:rsidRPr="006C7735" w:rsidRDefault="006C7735" w:rsidP="006C773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C7735">
        <w:rPr>
          <w:rFonts w:ascii="Calibri" w:hAnsi="Calibri" w:cs="Calibri"/>
          <w:color w:val="000000"/>
          <w:sz w:val="22"/>
          <w:szCs w:val="22"/>
        </w:rPr>
        <w:t>Cdiscount garantit l’égalité des chances dans l’accès à l’emploi des personnes en situation de handicap et est signataire d’accords d’entreprise et du Manifeste pour l’Inclusion des personnes handicapées dans la vie économique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DCB4BD2" w14:textId="77777777" w:rsidR="006C7735" w:rsidRDefault="006C7735" w:rsidP="00AB622D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CE2758" w14:textId="4B6B488E" w:rsidR="00671698" w:rsidRDefault="00671698" w:rsidP="00AB622D">
      <w:pPr>
        <w:rPr>
          <w:rFonts w:ascii="Calibri" w:hAnsi="Calibri" w:cs="Calibri"/>
          <w:color w:val="000000"/>
          <w:sz w:val="22"/>
          <w:szCs w:val="22"/>
        </w:rPr>
      </w:pPr>
      <w:r w:rsidRPr="00222CD4">
        <w:rPr>
          <w:rFonts w:ascii="Calibri" w:hAnsi="Calibri" w:cs="Calibri"/>
          <w:b/>
          <w:bCs/>
          <w:color w:val="000000"/>
          <w:sz w:val="22"/>
          <w:szCs w:val="22"/>
        </w:rPr>
        <w:t xml:space="preserve">Plus d’informations sur </w:t>
      </w:r>
      <w:r w:rsidR="00270762">
        <w:rPr>
          <w:rFonts w:ascii="Calibri" w:hAnsi="Calibri" w:cs="Calibri"/>
          <w:b/>
          <w:bCs/>
          <w:color w:val="000000"/>
          <w:sz w:val="22"/>
          <w:szCs w:val="22"/>
        </w:rPr>
        <w:t xml:space="preserve">le recrutement </w:t>
      </w:r>
      <w:r w:rsidR="00460874">
        <w:rPr>
          <w:rFonts w:ascii="Calibri" w:hAnsi="Calibri" w:cs="Calibri"/>
          <w:b/>
          <w:bCs/>
          <w:color w:val="000000"/>
          <w:sz w:val="22"/>
          <w:szCs w:val="22"/>
        </w:rPr>
        <w:t>et la politique d’inclusion de</w:t>
      </w:r>
      <w:r w:rsidRPr="00222CD4">
        <w:rPr>
          <w:rFonts w:ascii="Calibri" w:hAnsi="Calibri" w:cs="Calibri"/>
          <w:b/>
          <w:bCs/>
          <w:color w:val="000000"/>
          <w:sz w:val="22"/>
          <w:szCs w:val="22"/>
        </w:rPr>
        <w:t xml:space="preserve"> Cdiscount </w:t>
      </w:r>
      <w:r w:rsidR="00460874">
        <w:rPr>
          <w:rFonts w:ascii="Calibri" w:hAnsi="Calibri" w:cs="Calibri"/>
          <w:b/>
          <w:bCs/>
          <w:color w:val="000000"/>
          <w:sz w:val="22"/>
          <w:szCs w:val="22"/>
        </w:rPr>
        <w:t xml:space="preserve">via ce </w:t>
      </w:r>
      <w:hyperlink r:id="rId12" w:history="1">
        <w:r w:rsidR="00460874" w:rsidRPr="00460874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lien</w:t>
        </w:r>
      </w:hyperlink>
      <w:r w:rsidR="0046087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C92A485" w14:textId="69DF880B" w:rsidR="00BF53BC" w:rsidRPr="00671698" w:rsidRDefault="00AB622D" w:rsidP="0030129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A4977FF" w14:textId="77777777" w:rsidR="001C30B7" w:rsidRPr="00E629F0" w:rsidRDefault="001C30B7" w:rsidP="00301296">
      <w:pPr>
        <w:rPr>
          <w:sz w:val="20"/>
          <w:szCs w:val="20"/>
        </w:rPr>
      </w:pPr>
    </w:p>
    <w:p w14:paraId="14B86670" w14:textId="77777777" w:rsidR="00C9578B" w:rsidRDefault="00C9578B" w:rsidP="00C9578B">
      <w:pPr>
        <w:pStyle w:val="Sansinterligne"/>
        <w:outlineLvl w:val="0"/>
        <w:rPr>
          <w:b/>
          <w:i/>
          <w:sz w:val="20"/>
          <w:szCs w:val="24"/>
        </w:rPr>
      </w:pPr>
      <w:r>
        <w:rPr>
          <w:b/>
          <w:i/>
          <w:sz w:val="20"/>
          <w:szCs w:val="24"/>
        </w:rPr>
        <w:t>A propos de Cdiscount :</w:t>
      </w:r>
    </w:p>
    <w:p w14:paraId="013E92C9" w14:textId="485A9D5D" w:rsidR="00C9578B" w:rsidRPr="00B42819" w:rsidRDefault="00C9578B" w:rsidP="00C9578B">
      <w:pPr>
        <w:pStyle w:val="Default"/>
        <w:spacing w:line="254" w:lineRule="auto"/>
        <w:jc w:val="both"/>
        <w:rPr>
          <w:rFonts w:cs="Times New Roman"/>
          <w:i/>
          <w:color w:val="auto"/>
          <w:sz w:val="20"/>
        </w:rPr>
      </w:pPr>
      <w:r w:rsidRPr="00B42819">
        <w:rPr>
          <w:rFonts w:cs="Times New Roman"/>
          <w:i/>
          <w:color w:val="auto"/>
          <w:sz w:val="20"/>
        </w:rPr>
        <w:t xml:space="preserve">Cdiscount.com est une filiale du groupe Casino. Leader français de e-commerce non alimentaire, l’entreprise basée à Bordeaux compte </w:t>
      </w:r>
      <w:proofErr w:type="gramStart"/>
      <w:r w:rsidR="00C03A73">
        <w:rPr>
          <w:rFonts w:cs="Times New Roman"/>
          <w:i/>
          <w:color w:val="auto"/>
          <w:sz w:val="20"/>
        </w:rPr>
        <w:t xml:space="preserve">plus </w:t>
      </w:r>
      <w:r w:rsidRPr="00B42819">
        <w:rPr>
          <w:rFonts w:cs="Times New Roman"/>
          <w:i/>
          <w:color w:val="auto"/>
          <w:sz w:val="20"/>
        </w:rPr>
        <w:t xml:space="preserve"> de</w:t>
      </w:r>
      <w:proofErr w:type="gramEnd"/>
      <w:r w:rsidRPr="00B42819">
        <w:rPr>
          <w:rFonts w:cs="Times New Roman"/>
          <w:i/>
          <w:color w:val="auto"/>
          <w:sz w:val="20"/>
        </w:rPr>
        <w:t xml:space="preserve"> 2000 collaborateurs et réalise un volume d’affaire de plus de 4 milliards d’euros en 2020 incluant sa marketplace avec plus de 13 000 commerçants partenaires dont plus de 5000 vendeurs français.</w:t>
      </w:r>
    </w:p>
    <w:p w14:paraId="5891D00E" w14:textId="77777777" w:rsidR="00C9578B" w:rsidRDefault="00C9578B" w:rsidP="00C9578B">
      <w:pPr>
        <w:pStyle w:val="Default"/>
        <w:spacing w:line="254" w:lineRule="auto"/>
        <w:jc w:val="both"/>
        <w:rPr>
          <w:rFonts w:cs="Times New Roman"/>
          <w:i/>
          <w:color w:val="auto"/>
          <w:sz w:val="20"/>
        </w:rPr>
      </w:pPr>
      <w:r w:rsidRPr="00B42819">
        <w:rPr>
          <w:rFonts w:cs="Times New Roman"/>
          <w:i/>
          <w:color w:val="auto"/>
          <w:sz w:val="20"/>
        </w:rPr>
        <w:t>Pionnier du e-commerce responsable, Cdiscount a pour vocation de rendre possible l’accès aux biens et services au plus grand nombre tout en construisant une économie du numérique européenne inclusive et solidaire.</w:t>
      </w:r>
    </w:p>
    <w:p w14:paraId="1DF0E723" w14:textId="77777777" w:rsidR="00C9578B" w:rsidRDefault="00C9578B" w:rsidP="00C9578B">
      <w:pPr>
        <w:pStyle w:val="Default"/>
        <w:spacing w:line="254" w:lineRule="auto"/>
        <w:jc w:val="both"/>
        <w:rPr>
          <w:rFonts w:cs="Times New Roman"/>
          <w:i/>
          <w:color w:val="auto"/>
          <w:sz w:val="20"/>
        </w:rPr>
      </w:pPr>
    </w:p>
    <w:p w14:paraId="3DDFDE8A" w14:textId="77777777" w:rsidR="00C9578B" w:rsidRDefault="00C9578B" w:rsidP="00C9578B">
      <w:pPr>
        <w:pStyle w:val="Default"/>
        <w:jc w:val="center"/>
        <w:outlineLvl w:val="0"/>
        <w:rPr>
          <w:rFonts w:eastAsia="Times New Roman"/>
          <w:b/>
          <w:color w:val="auto"/>
          <w:szCs w:val="22"/>
          <w:u w:val="single"/>
          <w:lang w:eastAsia="fr-FR"/>
        </w:rPr>
      </w:pPr>
      <w:r>
        <w:rPr>
          <w:rFonts w:eastAsia="Times New Roman"/>
          <w:b/>
          <w:color w:val="auto"/>
          <w:szCs w:val="22"/>
          <w:u w:val="single"/>
          <w:lang w:eastAsia="fr-FR"/>
        </w:rPr>
        <w:t>CONTACTS PRESSE :</w:t>
      </w:r>
    </w:p>
    <w:p w14:paraId="50693025" w14:textId="77777777" w:rsidR="00C9578B" w:rsidRDefault="00C9578B" w:rsidP="00C9578B">
      <w:pPr>
        <w:pStyle w:val="Default"/>
        <w:jc w:val="center"/>
        <w:rPr>
          <w:rFonts w:eastAsia="Times New Roman"/>
          <w:b/>
          <w:color w:val="auto"/>
          <w:szCs w:val="22"/>
          <w:u w:val="single"/>
          <w:lang w:eastAsia="fr-FR"/>
        </w:rPr>
      </w:pPr>
    </w:p>
    <w:p w14:paraId="6E68D760" w14:textId="77777777" w:rsidR="00C9578B" w:rsidRDefault="00C9578B" w:rsidP="00C9578B">
      <w:pPr>
        <w:pStyle w:val="Sansinterligne"/>
        <w:jc w:val="center"/>
        <w:outlineLvl w:val="0"/>
      </w:pPr>
      <w:r>
        <w:rPr>
          <w:rFonts w:eastAsia="Times New Roman" w:cs="Calibri"/>
          <w:b/>
          <w:lang w:eastAsia="fr-FR"/>
        </w:rPr>
        <w:t>Profile</w:t>
      </w:r>
    </w:p>
    <w:p w14:paraId="471B7935" w14:textId="77777777" w:rsidR="00C9578B" w:rsidRDefault="00715C7F" w:rsidP="00C9578B">
      <w:pPr>
        <w:pStyle w:val="Sansinterligne"/>
        <w:jc w:val="center"/>
      </w:pPr>
      <w:hyperlink r:id="rId13" w:history="1">
        <w:r w:rsidR="00C9578B">
          <w:rPr>
            <w:rStyle w:val="Lienhypertexte"/>
          </w:rPr>
          <w:t>cdiscount@agence-profile.com</w:t>
        </w:r>
      </w:hyperlink>
    </w:p>
    <w:p w14:paraId="0405BF7F" w14:textId="77777777" w:rsidR="00C9578B" w:rsidRDefault="00C9578B" w:rsidP="00C9578B">
      <w:pPr>
        <w:pStyle w:val="Sansinterligne"/>
        <w:jc w:val="center"/>
      </w:pPr>
    </w:p>
    <w:p w14:paraId="6B902B6C" w14:textId="77777777" w:rsidR="00C9578B" w:rsidRDefault="00C9578B" w:rsidP="00C9578B">
      <w:pPr>
        <w:pStyle w:val="Sansinterligne"/>
        <w:jc w:val="center"/>
      </w:pPr>
      <w:r>
        <w:t>Jennifer LOISON – 06 10 22 52 37</w:t>
      </w:r>
    </w:p>
    <w:p w14:paraId="14DEC898" w14:textId="77777777" w:rsidR="00C9578B" w:rsidRDefault="00C9578B" w:rsidP="00C9578B">
      <w:pPr>
        <w:pStyle w:val="Sansinterligne"/>
        <w:jc w:val="center"/>
      </w:pPr>
      <w:r>
        <w:t>Titouan COULON – 06 59 30 87 66</w:t>
      </w:r>
    </w:p>
    <w:p w14:paraId="41C23A86" w14:textId="77777777" w:rsidR="00C9578B" w:rsidRDefault="00C9578B" w:rsidP="00C9578B">
      <w:pPr>
        <w:pStyle w:val="Default"/>
        <w:jc w:val="center"/>
        <w:rPr>
          <w:rFonts w:eastAsia="Times New Roman"/>
          <w:b/>
          <w:color w:val="auto"/>
          <w:sz w:val="22"/>
          <w:szCs w:val="22"/>
          <w:u w:val="single"/>
          <w:lang w:eastAsia="fr-FR"/>
        </w:rPr>
      </w:pPr>
    </w:p>
    <w:p w14:paraId="534BEF36" w14:textId="77777777" w:rsidR="00C9578B" w:rsidRDefault="00C9578B" w:rsidP="00C9578B">
      <w:pPr>
        <w:jc w:val="center"/>
        <w:outlineLvl w:val="0"/>
        <w:rPr>
          <w:rFonts w:eastAsia="Times New Roman" w:cs="Calibri"/>
          <w:b/>
          <w:sz w:val="22"/>
          <w:szCs w:val="22"/>
          <w:lang w:eastAsia="fr-FR"/>
        </w:rPr>
      </w:pPr>
      <w:r>
        <w:rPr>
          <w:rFonts w:eastAsia="Times New Roman" w:cs="Calibri"/>
          <w:b/>
          <w:sz w:val="22"/>
          <w:szCs w:val="22"/>
          <w:lang w:eastAsia="fr-FR"/>
        </w:rPr>
        <w:t>Direction de la communication de Cdiscount</w:t>
      </w:r>
    </w:p>
    <w:p w14:paraId="2324BDDD" w14:textId="54EFCA54" w:rsidR="00C9578B" w:rsidRDefault="00715C7F" w:rsidP="00C9578B">
      <w:pPr>
        <w:jc w:val="center"/>
      </w:pPr>
      <w:hyperlink r:id="rId14" w:history="1">
        <w:r w:rsidR="00C9578B" w:rsidRPr="005F48E4">
          <w:rPr>
            <w:rStyle w:val="Lienhypertexte"/>
            <w:rFonts w:eastAsia="Times New Roman" w:cs="Calibri"/>
            <w:sz w:val="22"/>
            <w:szCs w:val="22"/>
            <w:lang w:eastAsia="fr-FR"/>
          </w:rPr>
          <w:t>Aurelie.Imbert@cdiscount.com</w:t>
        </w:r>
      </w:hyperlink>
      <w:r w:rsidR="00C9578B">
        <w:rPr>
          <w:rFonts w:eastAsia="Times New Roman" w:cs="Calibri"/>
          <w:sz w:val="22"/>
          <w:szCs w:val="22"/>
          <w:lang w:eastAsia="fr-FR"/>
        </w:rPr>
        <w:t xml:space="preserve"> – </w:t>
      </w:r>
      <w:r w:rsidR="00C9578B" w:rsidRPr="00C9578B">
        <w:rPr>
          <w:rFonts w:eastAsia="Times New Roman" w:cs="Calibri"/>
          <w:sz w:val="22"/>
          <w:szCs w:val="22"/>
          <w:lang w:eastAsia="fr-FR"/>
        </w:rPr>
        <w:t>06 31 18 26 94</w:t>
      </w:r>
    </w:p>
    <w:p w14:paraId="08D9C691" w14:textId="77777777" w:rsidR="00EB1342" w:rsidRPr="00EA3050" w:rsidRDefault="00EB1342" w:rsidP="00EB1342">
      <w:pPr>
        <w:jc w:val="both"/>
      </w:pPr>
    </w:p>
    <w:p w14:paraId="14387D75" w14:textId="77777777" w:rsidR="001F21E6" w:rsidRDefault="001F21E6" w:rsidP="00ED2BBC">
      <w:pPr>
        <w:jc w:val="both"/>
      </w:pPr>
    </w:p>
    <w:sectPr w:rsidR="001F21E6" w:rsidSect="00736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3990" w14:textId="77777777" w:rsidR="00715C7F" w:rsidRDefault="00715C7F" w:rsidP="00611A55">
      <w:r>
        <w:separator/>
      </w:r>
    </w:p>
  </w:endnote>
  <w:endnote w:type="continuationSeparator" w:id="0">
    <w:p w14:paraId="4C472BF6" w14:textId="77777777" w:rsidR="00715C7F" w:rsidRDefault="00715C7F" w:rsidP="0061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D84E" w14:textId="77777777" w:rsidR="00262C3D" w:rsidRDefault="00262C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D255" w14:textId="77777777" w:rsidR="00611A55" w:rsidRPr="002A278A" w:rsidRDefault="00611A55" w:rsidP="00611A55">
    <w:pPr>
      <w:jc w:val="center"/>
      <w:rPr>
        <w:i/>
      </w:rPr>
    </w:pPr>
    <w:r>
      <w:rPr>
        <w:i/>
      </w:rPr>
      <w:t>CDISCOUNT</w:t>
    </w:r>
    <w:r w:rsidRPr="002A278A">
      <w:rPr>
        <w:i/>
      </w:rPr>
      <w:t xml:space="preserve"> est une </w:t>
    </w:r>
    <w:r>
      <w:rPr>
        <w:i/>
      </w:rPr>
      <w:t>filiale</w:t>
    </w:r>
    <w:r w:rsidRPr="002A278A">
      <w:rPr>
        <w:i/>
      </w:rPr>
      <w:t xml:space="preserve"> du GROUPE CASINO</w:t>
    </w:r>
  </w:p>
  <w:p w14:paraId="27C9F05D" w14:textId="77777777" w:rsidR="00611A55" w:rsidRDefault="00611A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DEAB" w14:textId="77777777" w:rsidR="00262C3D" w:rsidRDefault="00262C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83D7" w14:textId="77777777" w:rsidR="00715C7F" w:rsidRDefault="00715C7F" w:rsidP="00611A55">
      <w:r>
        <w:separator/>
      </w:r>
    </w:p>
  </w:footnote>
  <w:footnote w:type="continuationSeparator" w:id="0">
    <w:p w14:paraId="16FC7299" w14:textId="77777777" w:rsidR="00715C7F" w:rsidRDefault="00715C7F" w:rsidP="0061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0ECC" w14:textId="77777777" w:rsidR="00262C3D" w:rsidRDefault="00262C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B9BB" w14:textId="77777777" w:rsidR="00262C3D" w:rsidRDefault="00262C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CDD9" w14:textId="77777777" w:rsidR="00262C3D" w:rsidRDefault="00262C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794F18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1372A"/>
    <w:multiLevelType w:val="multilevel"/>
    <w:tmpl w:val="FC30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941D5D"/>
    <w:multiLevelType w:val="hybridMultilevel"/>
    <w:tmpl w:val="809E9E96"/>
    <w:lvl w:ilvl="0" w:tplc="890275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7C2"/>
    <w:multiLevelType w:val="hybridMultilevel"/>
    <w:tmpl w:val="E612BE66"/>
    <w:lvl w:ilvl="0" w:tplc="D902E3C4">
      <w:start w:val="1"/>
      <w:numFmt w:val="bullet"/>
      <w:lvlText w:val="•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36C1"/>
    <w:multiLevelType w:val="hybridMultilevel"/>
    <w:tmpl w:val="ACCEC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460"/>
    <w:multiLevelType w:val="hybridMultilevel"/>
    <w:tmpl w:val="5380E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268C"/>
    <w:multiLevelType w:val="hybridMultilevel"/>
    <w:tmpl w:val="26F4BFE6"/>
    <w:lvl w:ilvl="0" w:tplc="C4C2C176">
      <w:start w:val="1"/>
      <w:numFmt w:val="bullet"/>
      <w:lvlText w:val="®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FC7982"/>
    <w:multiLevelType w:val="hybridMultilevel"/>
    <w:tmpl w:val="FFBEA7A2"/>
    <w:lvl w:ilvl="0" w:tplc="F4AE4164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6F73E67"/>
    <w:multiLevelType w:val="multilevel"/>
    <w:tmpl w:val="6B9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B9"/>
    <w:rsid w:val="00010F58"/>
    <w:rsid w:val="000173CC"/>
    <w:rsid w:val="00017C29"/>
    <w:rsid w:val="0002135E"/>
    <w:rsid w:val="00021F1C"/>
    <w:rsid w:val="00024151"/>
    <w:rsid w:val="0002584F"/>
    <w:rsid w:val="000274A3"/>
    <w:rsid w:val="000404C8"/>
    <w:rsid w:val="00044519"/>
    <w:rsid w:val="000476DE"/>
    <w:rsid w:val="00047C4D"/>
    <w:rsid w:val="00053332"/>
    <w:rsid w:val="000717FB"/>
    <w:rsid w:val="00072822"/>
    <w:rsid w:val="00076A78"/>
    <w:rsid w:val="0008018E"/>
    <w:rsid w:val="00080BBD"/>
    <w:rsid w:val="000852DA"/>
    <w:rsid w:val="000857AE"/>
    <w:rsid w:val="00086E16"/>
    <w:rsid w:val="000870BF"/>
    <w:rsid w:val="000901F6"/>
    <w:rsid w:val="0009745D"/>
    <w:rsid w:val="000C0A58"/>
    <w:rsid w:val="000C4154"/>
    <w:rsid w:val="000C512F"/>
    <w:rsid w:val="000C70F6"/>
    <w:rsid w:val="000C75FA"/>
    <w:rsid w:val="000D6F9C"/>
    <w:rsid w:val="000E1993"/>
    <w:rsid w:val="000E30EA"/>
    <w:rsid w:val="000E3551"/>
    <w:rsid w:val="000E488D"/>
    <w:rsid w:val="000F2EFE"/>
    <w:rsid w:val="00100706"/>
    <w:rsid w:val="00103A80"/>
    <w:rsid w:val="0011018F"/>
    <w:rsid w:val="00110AFA"/>
    <w:rsid w:val="00115397"/>
    <w:rsid w:val="00121712"/>
    <w:rsid w:val="00121CAE"/>
    <w:rsid w:val="00123C4E"/>
    <w:rsid w:val="00132A12"/>
    <w:rsid w:val="0013301A"/>
    <w:rsid w:val="001332A5"/>
    <w:rsid w:val="001347F2"/>
    <w:rsid w:val="00143C32"/>
    <w:rsid w:val="001528BA"/>
    <w:rsid w:val="00160DC8"/>
    <w:rsid w:val="001625E2"/>
    <w:rsid w:val="00165C25"/>
    <w:rsid w:val="001977B4"/>
    <w:rsid w:val="001A3792"/>
    <w:rsid w:val="001A561B"/>
    <w:rsid w:val="001A6946"/>
    <w:rsid w:val="001B339D"/>
    <w:rsid w:val="001B5280"/>
    <w:rsid w:val="001B5868"/>
    <w:rsid w:val="001B5957"/>
    <w:rsid w:val="001B5A5B"/>
    <w:rsid w:val="001B78BD"/>
    <w:rsid w:val="001C1616"/>
    <w:rsid w:val="001C1A63"/>
    <w:rsid w:val="001C30B7"/>
    <w:rsid w:val="001D010B"/>
    <w:rsid w:val="001D50C5"/>
    <w:rsid w:val="001D5925"/>
    <w:rsid w:val="001E038B"/>
    <w:rsid w:val="001E155D"/>
    <w:rsid w:val="001F21E6"/>
    <w:rsid w:val="00200583"/>
    <w:rsid w:val="00207A80"/>
    <w:rsid w:val="00212BDE"/>
    <w:rsid w:val="00214E79"/>
    <w:rsid w:val="00222CD4"/>
    <w:rsid w:val="00226EF8"/>
    <w:rsid w:val="00232FF8"/>
    <w:rsid w:val="00233E9E"/>
    <w:rsid w:val="00234EA2"/>
    <w:rsid w:val="00236791"/>
    <w:rsid w:val="002544DB"/>
    <w:rsid w:val="00255512"/>
    <w:rsid w:val="00260543"/>
    <w:rsid w:val="00261757"/>
    <w:rsid w:val="00262C3D"/>
    <w:rsid w:val="00265520"/>
    <w:rsid w:val="00266828"/>
    <w:rsid w:val="00266998"/>
    <w:rsid w:val="00267FF3"/>
    <w:rsid w:val="00270762"/>
    <w:rsid w:val="00271268"/>
    <w:rsid w:val="00273FA9"/>
    <w:rsid w:val="00281E69"/>
    <w:rsid w:val="00294A44"/>
    <w:rsid w:val="00296A06"/>
    <w:rsid w:val="002971BD"/>
    <w:rsid w:val="002A33C2"/>
    <w:rsid w:val="002A49E2"/>
    <w:rsid w:val="002A74DB"/>
    <w:rsid w:val="002B1379"/>
    <w:rsid w:val="002B388E"/>
    <w:rsid w:val="002B53D9"/>
    <w:rsid w:val="002B6700"/>
    <w:rsid w:val="002B7251"/>
    <w:rsid w:val="002C2603"/>
    <w:rsid w:val="002C5252"/>
    <w:rsid w:val="002C73AA"/>
    <w:rsid w:val="002D2934"/>
    <w:rsid w:val="002D522B"/>
    <w:rsid w:val="002D5397"/>
    <w:rsid w:val="002E33E2"/>
    <w:rsid w:val="002E6B96"/>
    <w:rsid w:val="002E79BF"/>
    <w:rsid w:val="002F6F20"/>
    <w:rsid w:val="00300739"/>
    <w:rsid w:val="00301296"/>
    <w:rsid w:val="00313134"/>
    <w:rsid w:val="00313E86"/>
    <w:rsid w:val="00326888"/>
    <w:rsid w:val="00334A5F"/>
    <w:rsid w:val="00335B1D"/>
    <w:rsid w:val="003378FE"/>
    <w:rsid w:val="00341FF6"/>
    <w:rsid w:val="003456D7"/>
    <w:rsid w:val="00350C7B"/>
    <w:rsid w:val="003550AC"/>
    <w:rsid w:val="0036459A"/>
    <w:rsid w:val="00367ABE"/>
    <w:rsid w:val="00376E01"/>
    <w:rsid w:val="00383698"/>
    <w:rsid w:val="00384A14"/>
    <w:rsid w:val="00390922"/>
    <w:rsid w:val="003A71E0"/>
    <w:rsid w:val="003B14A5"/>
    <w:rsid w:val="003B3C81"/>
    <w:rsid w:val="003C42B8"/>
    <w:rsid w:val="003D53F4"/>
    <w:rsid w:val="003D6D91"/>
    <w:rsid w:val="003E5CF6"/>
    <w:rsid w:val="003F041D"/>
    <w:rsid w:val="003F0AB9"/>
    <w:rsid w:val="004052EF"/>
    <w:rsid w:val="00410A4B"/>
    <w:rsid w:val="00414456"/>
    <w:rsid w:val="004246C8"/>
    <w:rsid w:val="00426B99"/>
    <w:rsid w:val="00430CCC"/>
    <w:rsid w:val="00430EEE"/>
    <w:rsid w:val="00431155"/>
    <w:rsid w:val="00431A26"/>
    <w:rsid w:val="00431DCC"/>
    <w:rsid w:val="00432606"/>
    <w:rsid w:val="00434986"/>
    <w:rsid w:val="00435539"/>
    <w:rsid w:val="004357D2"/>
    <w:rsid w:val="00435C6A"/>
    <w:rsid w:val="00436D53"/>
    <w:rsid w:val="00437043"/>
    <w:rsid w:val="00440655"/>
    <w:rsid w:val="0045400C"/>
    <w:rsid w:val="00460874"/>
    <w:rsid w:val="004865BD"/>
    <w:rsid w:val="0049085B"/>
    <w:rsid w:val="00491A94"/>
    <w:rsid w:val="00496515"/>
    <w:rsid w:val="004A211D"/>
    <w:rsid w:val="004A2664"/>
    <w:rsid w:val="004A5352"/>
    <w:rsid w:val="004B34BF"/>
    <w:rsid w:val="004C2F83"/>
    <w:rsid w:val="004C666F"/>
    <w:rsid w:val="004C744E"/>
    <w:rsid w:val="004D1EE0"/>
    <w:rsid w:val="004E1786"/>
    <w:rsid w:val="004E2E13"/>
    <w:rsid w:val="004E5591"/>
    <w:rsid w:val="004E71D9"/>
    <w:rsid w:val="004E7F05"/>
    <w:rsid w:val="004F0641"/>
    <w:rsid w:val="00500DF9"/>
    <w:rsid w:val="00502A29"/>
    <w:rsid w:val="00503E98"/>
    <w:rsid w:val="00506675"/>
    <w:rsid w:val="0051082A"/>
    <w:rsid w:val="005136BC"/>
    <w:rsid w:val="00514F4D"/>
    <w:rsid w:val="005151AC"/>
    <w:rsid w:val="00527C85"/>
    <w:rsid w:val="00541095"/>
    <w:rsid w:val="00553161"/>
    <w:rsid w:val="00555C6F"/>
    <w:rsid w:val="0056287D"/>
    <w:rsid w:val="005639E5"/>
    <w:rsid w:val="00572350"/>
    <w:rsid w:val="0057281F"/>
    <w:rsid w:val="005819AB"/>
    <w:rsid w:val="00582021"/>
    <w:rsid w:val="005825D0"/>
    <w:rsid w:val="0058409E"/>
    <w:rsid w:val="00585BDE"/>
    <w:rsid w:val="00586D10"/>
    <w:rsid w:val="0059622A"/>
    <w:rsid w:val="005A1848"/>
    <w:rsid w:val="005A7FC5"/>
    <w:rsid w:val="005B1563"/>
    <w:rsid w:val="005B5A6A"/>
    <w:rsid w:val="005C0CD6"/>
    <w:rsid w:val="005C2DCD"/>
    <w:rsid w:val="005C6B16"/>
    <w:rsid w:val="005D4B87"/>
    <w:rsid w:val="005D7596"/>
    <w:rsid w:val="005E3118"/>
    <w:rsid w:val="005E33FB"/>
    <w:rsid w:val="005E37BE"/>
    <w:rsid w:val="005E7A85"/>
    <w:rsid w:val="005F7127"/>
    <w:rsid w:val="00600339"/>
    <w:rsid w:val="00601903"/>
    <w:rsid w:val="006036CD"/>
    <w:rsid w:val="00604E37"/>
    <w:rsid w:val="00611A55"/>
    <w:rsid w:val="00614AA7"/>
    <w:rsid w:val="00617B65"/>
    <w:rsid w:val="006200EE"/>
    <w:rsid w:val="006230A6"/>
    <w:rsid w:val="00632F9A"/>
    <w:rsid w:val="00634C4A"/>
    <w:rsid w:val="00640A23"/>
    <w:rsid w:val="00643F6D"/>
    <w:rsid w:val="006441E1"/>
    <w:rsid w:val="00650AA8"/>
    <w:rsid w:val="00652737"/>
    <w:rsid w:val="0066164C"/>
    <w:rsid w:val="00664567"/>
    <w:rsid w:val="006668CC"/>
    <w:rsid w:val="00671698"/>
    <w:rsid w:val="00671AEB"/>
    <w:rsid w:val="00675993"/>
    <w:rsid w:val="006819F2"/>
    <w:rsid w:val="00681CAF"/>
    <w:rsid w:val="00683430"/>
    <w:rsid w:val="00683989"/>
    <w:rsid w:val="0068627B"/>
    <w:rsid w:val="006B4A65"/>
    <w:rsid w:val="006C0E1F"/>
    <w:rsid w:val="006C7735"/>
    <w:rsid w:val="006D007E"/>
    <w:rsid w:val="006D0B86"/>
    <w:rsid w:val="006D42CF"/>
    <w:rsid w:val="006E1593"/>
    <w:rsid w:val="006E3A5A"/>
    <w:rsid w:val="006F29F1"/>
    <w:rsid w:val="006F2AC4"/>
    <w:rsid w:val="00711BD0"/>
    <w:rsid w:val="007144F1"/>
    <w:rsid w:val="00715C7F"/>
    <w:rsid w:val="00717E4A"/>
    <w:rsid w:val="007216B4"/>
    <w:rsid w:val="007269AD"/>
    <w:rsid w:val="007351D0"/>
    <w:rsid w:val="007367F9"/>
    <w:rsid w:val="00737859"/>
    <w:rsid w:val="00743298"/>
    <w:rsid w:val="00755A89"/>
    <w:rsid w:val="00756877"/>
    <w:rsid w:val="007601F5"/>
    <w:rsid w:val="00761239"/>
    <w:rsid w:val="007675EC"/>
    <w:rsid w:val="00767C45"/>
    <w:rsid w:val="00772F35"/>
    <w:rsid w:val="007739F3"/>
    <w:rsid w:val="00777378"/>
    <w:rsid w:val="0078210F"/>
    <w:rsid w:val="0078282E"/>
    <w:rsid w:val="00783431"/>
    <w:rsid w:val="00783DD2"/>
    <w:rsid w:val="007850AA"/>
    <w:rsid w:val="007914A2"/>
    <w:rsid w:val="007941B4"/>
    <w:rsid w:val="0079534E"/>
    <w:rsid w:val="007961EC"/>
    <w:rsid w:val="007A42A2"/>
    <w:rsid w:val="007B01D4"/>
    <w:rsid w:val="007B27E9"/>
    <w:rsid w:val="007B7F6F"/>
    <w:rsid w:val="007C4FAB"/>
    <w:rsid w:val="007C5719"/>
    <w:rsid w:val="007C730B"/>
    <w:rsid w:val="007D0A3E"/>
    <w:rsid w:val="007D495B"/>
    <w:rsid w:val="007F0B6B"/>
    <w:rsid w:val="008034A1"/>
    <w:rsid w:val="00803681"/>
    <w:rsid w:val="008059C9"/>
    <w:rsid w:val="00811B73"/>
    <w:rsid w:val="0081657E"/>
    <w:rsid w:val="0081717A"/>
    <w:rsid w:val="008358B2"/>
    <w:rsid w:val="008376C7"/>
    <w:rsid w:val="00837AFE"/>
    <w:rsid w:val="008429ED"/>
    <w:rsid w:val="008514D0"/>
    <w:rsid w:val="00854108"/>
    <w:rsid w:val="008550EA"/>
    <w:rsid w:val="008609C4"/>
    <w:rsid w:val="00867EB0"/>
    <w:rsid w:val="00874DF5"/>
    <w:rsid w:val="00876D98"/>
    <w:rsid w:val="008775F7"/>
    <w:rsid w:val="00881AF5"/>
    <w:rsid w:val="008863BB"/>
    <w:rsid w:val="00886549"/>
    <w:rsid w:val="00890925"/>
    <w:rsid w:val="00895C5C"/>
    <w:rsid w:val="008A01D8"/>
    <w:rsid w:val="008C6958"/>
    <w:rsid w:val="008D20E0"/>
    <w:rsid w:val="008D3004"/>
    <w:rsid w:val="008D47E9"/>
    <w:rsid w:val="008E13B7"/>
    <w:rsid w:val="008E2A8F"/>
    <w:rsid w:val="008E5B1E"/>
    <w:rsid w:val="008E6350"/>
    <w:rsid w:val="008F68B0"/>
    <w:rsid w:val="00900DCB"/>
    <w:rsid w:val="009032AA"/>
    <w:rsid w:val="00906F6A"/>
    <w:rsid w:val="009072E4"/>
    <w:rsid w:val="00913089"/>
    <w:rsid w:val="009133E3"/>
    <w:rsid w:val="00916C6C"/>
    <w:rsid w:val="00917B14"/>
    <w:rsid w:val="00923E20"/>
    <w:rsid w:val="00925F9C"/>
    <w:rsid w:val="00930F7E"/>
    <w:rsid w:val="00931087"/>
    <w:rsid w:val="00941AAC"/>
    <w:rsid w:val="00961BA2"/>
    <w:rsid w:val="00970BFE"/>
    <w:rsid w:val="009731D2"/>
    <w:rsid w:val="00980A9C"/>
    <w:rsid w:val="00983611"/>
    <w:rsid w:val="00993FD4"/>
    <w:rsid w:val="0099624D"/>
    <w:rsid w:val="00996E12"/>
    <w:rsid w:val="009A566E"/>
    <w:rsid w:val="009A6415"/>
    <w:rsid w:val="009A670F"/>
    <w:rsid w:val="009B46CB"/>
    <w:rsid w:val="009C1B7B"/>
    <w:rsid w:val="009E2EED"/>
    <w:rsid w:val="009E5126"/>
    <w:rsid w:val="009F0866"/>
    <w:rsid w:val="009F1E6E"/>
    <w:rsid w:val="009F3113"/>
    <w:rsid w:val="009F5414"/>
    <w:rsid w:val="009F74A9"/>
    <w:rsid w:val="00A01658"/>
    <w:rsid w:val="00A13F82"/>
    <w:rsid w:val="00A165B5"/>
    <w:rsid w:val="00A2024F"/>
    <w:rsid w:val="00A23AC4"/>
    <w:rsid w:val="00A26C4A"/>
    <w:rsid w:val="00A26C95"/>
    <w:rsid w:val="00A36251"/>
    <w:rsid w:val="00A42242"/>
    <w:rsid w:val="00A42269"/>
    <w:rsid w:val="00A4248F"/>
    <w:rsid w:val="00A44336"/>
    <w:rsid w:val="00A578A2"/>
    <w:rsid w:val="00A62110"/>
    <w:rsid w:val="00A65617"/>
    <w:rsid w:val="00A67701"/>
    <w:rsid w:val="00A72D6C"/>
    <w:rsid w:val="00A80C07"/>
    <w:rsid w:val="00A80FA7"/>
    <w:rsid w:val="00A846D1"/>
    <w:rsid w:val="00A90AA7"/>
    <w:rsid w:val="00A92BEB"/>
    <w:rsid w:val="00AA3704"/>
    <w:rsid w:val="00AA4784"/>
    <w:rsid w:val="00AA6C6F"/>
    <w:rsid w:val="00AB622D"/>
    <w:rsid w:val="00AC0EE0"/>
    <w:rsid w:val="00AC6B1A"/>
    <w:rsid w:val="00AD2785"/>
    <w:rsid w:val="00AD32B8"/>
    <w:rsid w:val="00AD58F7"/>
    <w:rsid w:val="00AD77DF"/>
    <w:rsid w:val="00AE21CB"/>
    <w:rsid w:val="00AF209F"/>
    <w:rsid w:val="00B007A6"/>
    <w:rsid w:val="00B10FEA"/>
    <w:rsid w:val="00B210A5"/>
    <w:rsid w:val="00B26D42"/>
    <w:rsid w:val="00B3692C"/>
    <w:rsid w:val="00B4456C"/>
    <w:rsid w:val="00B445F0"/>
    <w:rsid w:val="00B51CF8"/>
    <w:rsid w:val="00B56192"/>
    <w:rsid w:val="00B602F2"/>
    <w:rsid w:val="00B64888"/>
    <w:rsid w:val="00B701A9"/>
    <w:rsid w:val="00B7134C"/>
    <w:rsid w:val="00B73791"/>
    <w:rsid w:val="00B75759"/>
    <w:rsid w:val="00B8060F"/>
    <w:rsid w:val="00B87B3C"/>
    <w:rsid w:val="00B929CD"/>
    <w:rsid w:val="00B96099"/>
    <w:rsid w:val="00BB5BB9"/>
    <w:rsid w:val="00BC2836"/>
    <w:rsid w:val="00BC5012"/>
    <w:rsid w:val="00BC52FD"/>
    <w:rsid w:val="00BC5515"/>
    <w:rsid w:val="00BC7EDD"/>
    <w:rsid w:val="00BD0D69"/>
    <w:rsid w:val="00BD36F1"/>
    <w:rsid w:val="00BD47E7"/>
    <w:rsid w:val="00BD7B43"/>
    <w:rsid w:val="00BE0621"/>
    <w:rsid w:val="00BE1940"/>
    <w:rsid w:val="00BE3454"/>
    <w:rsid w:val="00BF29F0"/>
    <w:rsid w:val="00BF5073"/>
    <w:rsid w:val="00BF53BC"/>
    <w:rsid w:val="00C00DCF"/>
    <w:rsid w:val="00C03A73"/>
    <w:rsid w:val="00C1327D"/>
    <w:rsid w:val="00C13E46"/>
    <w:rsid w:val="00C21F8F"/>
    <w:rsid w:val="00C26C0D"/>
    <w:rsid w:val="00C26C16"/>
    <w:rsid w:val="00C31ABE"/>
    <w:rsid w:val="00C333C5"/>
    <w:rsid w:val="00C37A57"/>
    <w:rsid w:val="00C40806"/>
    <w:rsid w:val="00C43141"/>
    <w:rsid w:val="00C458CF"/>
    <w:rsid w:val="00C467E4"/>
    <w:rsid w:val="00C551ED"/>
    <w:rsid w:val="00C67118"/>
    <w:rsid w:val="00C7035D"/>
    <w:rsid w:val="00C714EE"/>
    <w:rsid w:val="00C80A42"/>
    <w:rsid w:val="00C843EE"/>
    <w:rsid w:val="00C84D64"/>
    <w:rsid w:val="00C92A4D"/>
    <w:rsid w:val="00C93D20"/>
    <w:rsid w:val="00C9578B"/>
    <w:rsid w:val="00C97211"/>
    <w:rsid w:val="00CA1149"/>
    <w:rsid w:val="00CA1EFF"/>
    <w:rsid w:val="00CA2066"/>
    <w:rsid w:val="00CA5508"/>
    <w:rsid w:val="00CA566C"/>
    <w:rsid w:val="00CA7DC1"/>
    <w:rsid w:val="00CB29E9"/>
    <w:rsid w:val="00CB379E"/>
    <w:rsid w:val="00CB65EE"/>
    <w:rsid w:val="00CC3ACC"/>
    <w:rsid w:val="00CC4686"/>
    <w:rsid w:val="00CD19F4"/>
    <w:rsid w:val="00CD19F6"/>
    <w:rsid w:val="00CD232F"/>
    <w:rsid w:val="00CD5B07"/>
    <w:rsid w:val="00CE5DFE"/>
    <w:rsid w:val="00CF1011"/>
    <w:rsid w:val="00CF4B95"/>
    <w:rsid w:val="00CF5CCC"/>
    <w:rsid w:val="00D01847"/>
    <w:rsid w:val="00D11834"/>
    <w:rsid w:val="00D24C13"/>
    <w:rsid w:val="00D266BF"/>
    <w:rsid w:val="00D27822"/>
    <w:rsid w:val="00D41AD5"/>
    <w:rsid w:val="00D44637"/>
    <w:rsid w:val="00D50DF9"/>
    <w:rsid w:val="00D5116A"/>
    <w:rsid w:val="00D52C5F"/>
    <w:rsid w:val="00D54E70"/>
    <w:rsid w:val="00D608CC"/>
    <w:rsid w:val="00D71CDF"/>
    <w:rsid w:val="00D758C8"/>
    <w:rsid w:val="00D769F3"/>
    <w:rsid w:val="00D80FB9"/>
    <w:rsid w:val="00D9027F"/>
    <w:rsid w:val="00DA1B7C"/>
    <w:rsid w:val="00DA543F"/>
    <w:rsid w:val="00DA735B"/>
    <w:rsid w:val="00DC399A"/>
    <w:rsid w:val="00DD5FA6"/>
    <w:rsid w:val="00DE2661"/>
    <w:rsid w:val="00DE5B6A"/>
    <w:rsid w:val="00DF0343"/>
    <w:rsid w:val="00DF541F"/>
    <w:rsid w:val="00DF5B3A"/>
    <w:rsid w:val="00E0216E"/>
    <w:rsid w:val="00E10E02"/>
    <w:rsid w:val="00E148EA"/>
    <w:rsid w:val="00E274C5"/>
    <w:rsid w:val="00E3225A"/>
    <w:rsid w:val="00E37329"/>
    <w:rsid w:val="00E40D22"/>
    <w:rsid w:val="00E4114D"/>
    <w:rsid w:val="00E41B73"/>
    <w:rsid w:val="00E45B6B"/>
    <w:rsid w:val="00E56876"/>
    <w:rsid w:val="00E629F0"/>
    <w:rsid w:val="00E717D0"/>
    <w:rsid w:val="00E72D21"/>
    <w:rsid w:val="00E738D5"/>
    <w:rsid w:val="00E75F31"/>
    <w:rsid w:val="00E82312"/>
    <w:rsid w:val="00E8760B"/>
    <w:rsid w:val="00E878B7"/>
    <w:rsid w:val="00E90FD1"/>
    <w:rsid w:val="00E94001"/>
    <w:rsid w:val="00E94BAE"/>
    <w:rsid w:val="00E94CF3"/>
    <w:rsid w:val="00EA0589"/>
    <w:rsid w:val="00EA2B0B"/>
    <w:rsid w:val="00EB0756"/>
    <w:rsid w:val="00EB1342"/>
    <w:rsid w:val="00EC1EF3"/>
    <w:rsid w:val="00EC7BD7"/>
    <w:rsid w:val="00ED2BBC"/>
    <w:rsid w:val="00ED3234"/>
    <w:rsid w:val="00ED6463"/>
    <w:rsid w:val="00EE09BE"/>
    <w:rsid w:val="00EE38EE"/>
    <w:rsid w:val="00EE6E74"/>
    <w:rsid w:val="00EF1053"/>
    <w:rsid w:val="00EF3337"/>
    <w:rsid w:val="00F11D05"/>
    <w:rsid w:val="00F219EC"/>
    <w:rsid w:val="00F2461E"/>
    <w:rsid w:val="00F26E44"/>
    <w:rsid w:val="00F32C82"/>
    <w:rsid w:val="00F46800"/>
    <w:rsid w:val="00F50363"/>
    <w:rsid w:val="00F50EDB"/>
    <w:rsid w:val="00F62A7A"/>
    <w:rsid w:val="00F66244"/>
    <w:rsid w:val="00F71691"/>
    <w:rsid w:val="00F774BF"/>
    <w:rsid w:val="00F80B49"/>
    <w:rsid w:val="00F85B16"/>
    <w:rsid w:val="00F85FCF"/>
    <w:rsid w:val="00F93FC6"/>
    <w:rsid w:val="00F940C1"/>
    <w:rsid w:val="00F977E3"/>
    <w:rsid w:val="00FA0FB4"/>
    <w:rsid w:val="00FA73B2"/>
    <w:rsid w:val="00FC4C85"/>
    <w:rsid w:val="00FD3119"/>
    <w:rsid w:val="00FD7F07"/>
    <w:rsid w:val="00FE4B11"/>
    <w:rsid w:val="00FE5ED9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5093"/>
  <w15:chartTrackingRefBased/>
  <w15:docId w15:val="{FD20CD6A-FC07-4859-AED7-8F4B5BA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32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93108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7144F1"/>
  </w:style>
  <w:style w:type="character" w:styleId="Accentuation">
    <w:name w:val="Emphasis"/>
    <w:basedOn w:val="Policepardfaut"/>
    <w:uiPriority w:val="20"/>
    <w:qFormat/>
    <w:rsid w:val="007144F1"/>
    <w:rPr>
      <w:i/>
      <w:iCs/>
    </w:rPr>
  </w:style>
  <w:style w:type="character" w:styleId="Lienhypertexte">
    <w:name w:val="Hyperlink"/>
    <w:basedOn w:val="Policepardfaut"/>
    <w:uiPriority w:val="99"/>
    <w:unhideWhenUsed/>
    <w:rsid w:val="00EB1342"/>
    <w:rPr>
      <w:color w:val="0563C1" w:themeColor="hyperlink"/>
      <w:u w:val="single"/>
    </w:rPr>
  </w:style>
  <w:style w:type="paragraph" w:styleId="Sansinterligne">
    <w:name w:val="No Spacing"/>
    <w:qFormat/>
    <w:rsid w:val="00EB1342"/>
    <w:rPr>
      <w:sz w:val="22"/>
      <w:szCs w:val="22"/>
    </w:rPr>
  </w:style>
  <w:style w:type="paragraph" w:customStyle="1" w:styleId="Default">
    <w:name w:val="Default"/>
    <w:rsid w:val="00EB13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11A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1A55"/>
  </w:style>
  <w:style w:type="paragraph" w:styleId="Pieddepage">
    <w:name w:val="footer"/>
    <w:basedOn w:val="Normal"/>
    <w:link w:val="PieddepageCar"/>
    <w:uiPriority w:val="99"/>
    <w:unhideWhenUsed/>
    <w:rsid w:val="00611A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1A55"/>
  </w:style>
  <w:style w:type="paragraph" w:styleId="Textedebulles">
    <w:name w:val="Balloon Text"/>
    <w:basedOn w:val="Normal"/>
    <w:link w:val="TextedebullesCar"/>
    <w:uiPriority w:val="99"/>
    <w:semiHidden/>
    <w:unhideWhenUsed/>
    <w:rsid w:val="0099624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24D"/>
    <w:rPr>
      <w:rFonts w:ascii="Times New Roman" w:hAnsi="Times New Roman" w:cs="Times New Roman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93108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Marquedecommentaire">
    <w:name w:val="annotation reference"/>
    <w:basedOn w:val="Policepardfaut"/>
    <w:unhideWhenUsed/>
    <w:rsid w:val="002A49E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A49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49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9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9E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C5012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C50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C501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62C3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F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BD36F1"/>
    <w:rPr>
      <w:rFonts w:cs="Montserrat"/>
      <w:color w:val="000000"/>
      <w:sz w:val="15"/>
      <w:szCs w:val="15"/>
    </w:rPr>
  </w:style>
  <w:style w:type="character" w:customStyle="1" w:styleId="Titre2Car">
    <w:name w:val="Titre 2 Car"/>
    <w:basedOn w:val="Policepardfaut"/>
    <w:link w:val="Titre2"/>
    <w:uiPriority w:val="9"/>
    <w:semiHidden/>
    <w:rsid w:val="009032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135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135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2135E"/>
    <w:rPr>
      <w:vertAlign w:val="superscript"/>
    </w:rPr>
  </w:style>
  <w:style w:type="character" w:styleId="Mentionnonrsolue">
    <w:name w:val="Unresolved Mention"/>
    <w:basedOn w:val="Policepardfaut"/>
    <w:uiPriority w:val="99"/>
    <w:rsid w:val="00C26C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B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iscount@agence-profil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mploi.cdiscount.com/nos-engagements/garantir-egalite-des-chan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urelie.Imbert@cdiscoun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8604-BE14-4CE0-A73C-31B53231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Brodiez</dc:creator>
  <cp:keywords/>
  <dc:description/>
  <cp:lastModifiedBy>Alice  Coubronne</cp:lastModifiedBy>
  <cp:revision>14</cp:revision>
  <cp:lastPrinted>2020-06-01T10:03:00Z</cp:lastPrinted>
  <dcterms:created xsi:type="dcterms:W3CDTF">2021-09-20T13:49:00Z</dcterms:created>
  <dcterms:modified xsi:type="dcterms:W3CDTF">2021-09-27T08:30:00Z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0596ad-2b36-4a7e-8ba0-ae3f91e8c922_Enabled">
    <vt:lpwstr>True</vt:lpwstr>
  </property>
  <property fmtid="{D5CDD505-2E9C-101B-9397-08002B2CF9AE}" pid="3" name="MSIP_Label_570596ad-2b36-4a7e-8ba0-ae3f91e8c922_SiteId">
    <vt:lpwstr>34314e6e-4023-4e4b-a15e-143f63244e2b</vt:lpwstr>
  </property>
  <property fmtid="{D5CDD505-2E9C-101B-9397-08002B2CF9AE}" pid="4" name="MSIP_Label_570596ad-2b36-4a7e-8ba0-ae3f91e8c922_Ref">
    <vt:lpwstr>https://api.informationprotection.azure.com/api/34314e6e-4023-4e4b-a15e-143f63244e2b</vt:lpwstr>
  </property>
  <property fmtid="{D5CDD505-2E9C-101B-9397-08002B2CF9AE}" pid="5" name="MSIP_Label_570596ad-2b36-4a7e-8ba0-ae3f91e8c922_Owner">
    <vt:lpwstr>elody.rustarucci@cdbdx.biz</vt:lpwstr>
  </property>
  <property fmtid="{D5CDD505-2E9C-101B-9397-08002B2CF9AE}" pid="6" name="MSIP_Label_570596ad-2b36-4a7e-8ba0-ae3f91e8c922_SetDate">
    <vt:lpwstr>2018-03-20T18:32:43.4799508+01:00</vt:lpwstr>
  </property>
  <property fmtid="{D5CDD505-2E9C-101B-9397-08002B2CF9AE}" pid="7" name="MSIP_Label_570596ad-2b36-4a7e-8ba0-ae3f91e8c922_Name">
    <vt:lpwstr>Public</vt:lpwstr>
  </property>
  <property fmtid="{D5CDD505-2E9C-101B-9397-08002B2CF9AE}" pid="8" name="MSIP_Label_570596ad-2b36-4a7e-8ba0-ae3f91e8c922_Application">
    <vt:lpwstr>Microsoft Azure Information Protection</vt:lpwstr>
  </property>
  <property fmtid="{D5CDD505-2E9C-101B-9397-08002B2CF9AE}" pid="9" name="MSIP_Label_570596ad-2b36-4a7e-8ba0-ae3f91e8c922_Extended_MSFT_Method">
    <vt:lpwstr>Automatic</vt:lpwstr>
  </property>
  <property fmtid="{D5CDD505-2E9C-101B-9397-08002B2CF9AE}" pid="10" name="Sensitivity">
    <vt:lpwstr>Public</vt:lpwstr>
  </property>
</Properties>
</file>