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AE" w:rsidRDefault="006061AE" w:rsidP="006061AE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eastAsia="MS PGothic" w:hAnsi="Arial" w:cstheme="minorBidi"/>
          <w:color w:val="000000" w:themeColor="text1"/>
          <w:kern w:val="24"/>
          <w:sz w:val="32"/>
          <w:szCs w:val="32"/>
        </w:rPr>
      </w:pPr>
      <w:r>
        <w:rPr>
          <w:rFonts w:asciiTheme="majorHAnsi" w:eastAsia="MS PGothic" w:hAnsi="Arial" w:cstheme="minorBidi"/>
          <w:color w:val="000000" w:themeColor="text1"/>
          <w:kern w:val="24"/>
          <w:sz w:val="32"/>
          <w:szCs w:val="32"/>
        </w:rPr>
        <w:t xml:space="preserve">Excellent information for families and symptom assessment and management resources for </w:t>
      </w:r>
      <w:proofErr w:type="gramStart"/>
      <w:r>
        <w:rPr>
          <w:rFonts w:asciiTheme="majorHAnsi" w:eastAsia="MS PGothic" w:hAnsi="Arial" w:cstheme="minorBidi"/>
          <w:color w:val="000000" w:themeColor="text1"/>
          <w:kern w:val="24"/>
          <w:sz w:val="32"/>
          <w:szCs w:val="32"/>
        </w:rPr>
        <w:t>RN</w:t>
      </w:r>
      <w:r>
        <w:rPr>
          <w:rFonts w:asciiTheme="majorHAnsi" w:eastAsia="MS PGothic" w:hAnsi="Arial" w:cstheme="minorBidi"/>
          <w:color w:val="000000" w:themeColor="text1"/>
          <w:kern w:val="24"/>
          <w:sz w:val="32"/>
          <w:szCs w:val="32"/>
        </w:rPr>
        <w:t>’</w:t>
      </w:r>
      <w:r>
        <w:rPr>
          <w:rFonts w:asciiTheme="majorHAnsi" w:eastAsia="MS PGothic" w:hAnsi="Arial" w:cstheme="minorBidi"/>
          <w:color w:val="000000" w:themeColor="text1"/>
          <w:kern w:val="24"/>
          <w:sz w:val="32"/>
          <w:szCs w:val="32"/>
        </w:rPr>
        <w:t>s ,</w:t>
      </w:r>
      <w:proofErr w:type="gramEnd"/>
      <w:r>
        <w:rPr>
          <w:rFonts w:asciiTheme="majorHAnsi" w:eastAsia="MS PGothic" w:hAnsi="Arial" w:cstheme="minorBidi"/>
          <w:color w:val="000000" w:themeColor="text1"/>
          <w:kern w:val="24"/>
          <w:sz w:val="32"/>
          <w:szCs w:val="32"/>
        </w:rPr>
        <w:t xml:space="preserve"> doctors and </w:t>
      </w:r>
      <w:proofErr w:type="spellStart"/>
      <w:r>
        <w:rPr>
          <w:rFonts w:asciiTheme="majorHAnsi" w:eastAsia="MS PGothic" w:hAnsi="Arial" w:cstheme="minorBidi"/>
          <w:color w:val="000000" w:themeColor="text1"/>
          <w:kern w:val="24"/>
          <w:sz w:val="32"/>
          <w:szCs w:val="32"/>
        </w:rPr>
        <w:t>careworkers</w:t>
      </w:r>
      <w:proofErr w:type="spellEnd"/>
      <w:r>
        <w:rPr>
          <w:rFonts w:asciiTheme="majorHAnsi" w:eastAsia="MS PGothic" w:hAnsi="Arial" w:cstheme="minorBidi"/>
          <w:color w:val="000000" w:themeColor="text1"/>
          <w:kern w:val="24"/>
          <w:sz w:val="32"/>
          <w:szCs w:val="32"/>
        </w:rPr>
        <w:t xml:space="preserve"> .</w:t>
      </w:r>
    </w:p>
    <w:p w:rsidR="006061AE" w:rsidRDefault="006061AE" w:rsidP="006061AE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HAnsi" w:eastAsia="MS PGothic" w:hAnsi="Arial" w:cstheme="minorBidi"/>
          <w:color w:val="000000" w:themeColor="text1"/>
          <w:kern w:val="24"/>
          <w:sz w:val="32"/>
          <w:szCs w:val="32"/>
        </w:rPr>
      </w:pPr>
    </w:p>
    <w:p w:rsidR="006061AE" w:rsidRPr="006061AE" w:rsidRDefault="006061AE" w:rsidP="006061AE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32"/>
          <w:szCs w:val="32"/>
        </w:rPr>
      </w:pPr>
      <w:r w:rsidRPr="006061AE">
        <w:rPr>
          <w:rFonts w:asciiTheme="majorHAnsi" w:eastAsia="MS PGothic" w:hAnsi="Arial" w:cstheme="minorBidi"/>
          <w:color w:val="000000" w:themeColor="text1"/>
          <w:kern w:val="24"/>
          <w:sz w:val="32"/>
          <w:szCs w:val="32"/>
        </w:rPr>
        <w:t>Palliative Care Dementia Interface: Enhancing</w:t>
      </w:r>
    </w:p>
    <w:p w:rsidR="006061AE" w:rsidRPr="006061AE" w:rsidRDefault="006061AE" w:rsidP="006061AE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32"/>
          <w:szCs w:val="32"/>
        </w:rPr>
      </w:pPr>
      <w:r w:rsidRPr="006061AE">
        <w:rPr>
          <w:rFonts w:asciiTheme="majorHAnsi" w:eastAsia="MS PGothic" w:hAnsi="Arial" w:cstheme="minorBidi"/>
          <w:color w:val="000000" w:themeColor="text1"/>
          <w:kern w:val="24"/>
          <w:sz w:val="32"/>
          <w:szCs w:val="32"/>
        </w:rPr>
        <w:t>Community Capacity Project. 3rd Edition 2011</w:t>
      </w:r>
    </w:p>
    <w:p w:rsidR="006061AE" w:rsidRPr="006061AE" w:rsidRDefault="006061AE" w:rsidP="006061AE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Theme="minorHAnsi" w:eastAsia="MS PGothic" w:hAnsi="Arial" w:cs="MS PGothic"/>
          <w:b/>
          <w:bCs/>
          <w:color w:val="000000" w:themeColor="text1"/>
          <w:kern w:val="24"/>
          <w:sz w:val="32"/>
          <w:szCs w:val="32"/>
          <w:u w:val="single"/>
        </w:rPr>
      </w:pPr>
      <w:r w:rsidRPr="006061AE">
        <w:rPr>
          <w:rFonts w:asciiTheme="majorHAnsi" w:eastAsia="MS PGothic" w:hAnsi="Arial" w:cs="MS PGothic"/>
          <w:color w:val="000000" w:themeColor="text1"/>
          <w:kern w:val="24"/>
          <w:sz w:val="32"/>
          <w:szCs w:val="32"/>
        </w:rPr>
        <w:t xml:space="preserve">Decision making frameworks </w:t>
      </w:r>
      <w:proofErr w:type="gramStart"/>
      <w:r w:rsidRPr="006061AE">
        <w:rPr>
          <w:rFonts w:asciiTheme="majorHAnsi" w:eastAsia="MS PGothic" w:hAnsi="Arial" w:cs="MS PGothic"/>
          <w:color w:val="000000" w:themeColor="text1"/>
          <w:kern w:val="24"/>
          <w:sz w:val="32"/>
          <w:szCs w:val="32"/>
        </w:rPr>
        <w:t>in  Advanced</w:t>
      </w:r>
      <w:proofErr w:type="gramEnd"/>
      <w:r w:rsidRPr="006061AE">
        <w:rPr>
          <w:rFonts w:asciiTheme="majorHAnsi" w:eastAsia="MS PGothic" w:hAnsi="Arial" w:cs="MS PGothic"/>
          <w:color w:val="000000" w:themeColor="text1"/>
          <w:kern w:val="24"/>
          <w:sz w:val="32"/>
          <w:szCs w:val="32"/>
        </w:rPr>
        <w:t xml:space="preserve"> dementia: UWS 2009/ 2011  </w:t>
      </w:r>
    </w:p>
    <w:p w:rsidR="006061AE" w:rsidRPr="006061AE" w:rsidRDefault="006061AE" w:rsidP="006061AE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sz w:val="28"/>
          <w:szCs w:val="28"/>
        </w:rPr>
      </w:pPr>
      <w:hyperlink r:id="rId4" w:history="1">
        <w:r w:rsidRPr="006061AE">
          <w:rPr>
            <w:rStyle w:val="Hyperlink"/>
            <w:rFonts w:asciiTheme="minorHAnsi" w:eastAsia="MS PGothic" w:hAnsi="Arial" w:cs="MS PGothic"/>
            <w:b/>
            <w:bCs/>
            <w:color w:val="000000" w:themeColor="text1"/>
            <w:kern w:val="24"/>
            <w:sz w:val="28"/>
            <w:szCs w:val="28"/>
            <w:u w:val="none"/>
          </w:rPr>
          <w:t>Information booklet for families, carers</w:t>
        </w:r>
      </w:hyperlink>
      <w:r w:rsidRPr="006061AE">
        <w:rPr>
          <w:rFonts w:asciiTheme="minorHAnsi" w:eastAsia="MS PGothic" w:hAnsi="Arial" w:cs="MS PGothic"/>
          <w:b/>
          <w:bCs/>
          <w:color w:val="000000" w:themeColor="text1"/>
          <w:kern w:val="24"/>
          <w:sz w:val="28"/>
          <w:szCs w:val="28"/>
        </w:rPr>
        <w:t xml:space="preserve">  3</w:t>
      </w:r>
      <w:r w:rsidRPr="006061AE">
        <w:rPr>
          <w:rFonts w:asciiTheme="minorHAnsi" w:eastAsia="MS PGothic" w:hAnsi="Arial" w:cs="MS PGothic"/>
          <w:b/>
          <w:bCs/>
          <w:color w:val="000000" w:themeColor="text1"/>
          <w:kern w:val="24"/>
          <w:sz w:val="28"/>
          <w:szCs w:val="28"/>
          <w:vertAlign w:val="superscript"/>
        </w:rPr>
        <w:t>rd</w:t>
      </w:r>
      <w:r w:rsidRPr="006061AE">
        <w:rPr>
          <w:rFonts w:asciiTheme="minorHAnsi" w:eastAsia="MS PGothic" w:hAnsi="Arial" w:cs="MS PGothic"/>
          <w:b/>
          <w:bCs/>
          <w:color w:val="000000" w:themeColor="text1"/>
          <w:kern w:val="24"/>
          <w:sz w:val="28"/>
          <w:szCs w:val="28"/>
        </w:rPr>
        <w:t xml:space="preserve"> edition 2011</w:t>
      </w:r>
    </w:p>
    <w:p w:rsidR="006061AE" w:rsidRDefault="006061AE" w:rsidP="006061AE">
      <w:pPr>
        <w:pStyle w:val="NormalWeb"/>
        <w:kinsoku w:val="0"/>
        <w:overflowPunct w:val="0"/>
        <w:spacing w:before="77" w:beforeAutospacing="0" w:after="0" w:afterAutospacing="0"/>
        <w:textAlignment w:val="baseline"/>
        <w:rPr>
          <w:sz w:val="28"/>
          <w:szCs w:val="28"/>
        </w:rPr>
      </w:pPr>
      <w:hyperlink r:id="rId5" w:history="1">
        <w:r w:rsidRPr="00BC39FD">
          <w:rPr>
            <w:rStyle w:val="Hyperlink"/>
            <w:sz w:val="28"/>
            <w:szCs w:val="28"/>
          </w:rPr>
          <w:t>http://www.uws.edu.au/__d</w:t>
        </w:r>
        <w:bookmarkStart w:id="0" w:name="_GoBack"/>
        <w:bookmarkEnd w:id="0"/>
        <w:r w:rsidRPr="00BC39FD">
          <w:rPr>
            <w:rStyle w:val="Hyperlink"/>
            <w:sz w:val="28"/>
            <w:szCs w:val="28"/>
          </w:rPr>
          <w:t>ata/assets/pdf_file/0008/7100/Dementia_Booklet_Final2011_PDFfor_web.pdf</w:t>
        </w:r>
      </w:hyperlink>
    </w:p>
    <w:p w:rsidR="006061AE" w:rsidRDefault="006061AE" w:rsidP="006061AE">
      <w:pPr>
        <w:pStyle w:val="NormalWeb"/>
        <w:kinsoku w:val="0"/>
        <w:overflowPunct w:val="0"/>
        <w:spacing w:before="77" w:beforeAutospacing="0" w:after="0" w:afterAutospacing="0"/>
        <w:textAlignment w:val="baseline"/>
        <w:rPr>
          <w:sz w:val="28"/>
          <w:szCs w:val="28"/>
        </w:rPr>
      </w:pPr>
    </w:p>
    <w:p w:rsidR="006061AE" w:rsidRPr="006061AE" w:rsidRDefault="006061AE" w:rsidP="006061AE">
      <w:pPr>
        <w:pStyle w:val="NormalWeb"/>
        <w:kinsoku w:val="0"/>
        <w:overflowPunct w:val="0"/>
        <w:spacing w:before="77" w:beforeAutospacing="0" w:after="0" w:afterAutospacing="0"/>
        <w:textAlignment w:val="baseline"/>
        <w:rPr>
          <w:sz w:val="28"/>
          <w:szCs w:val="28"/>
        </w:rPr>
      </w:pPr>
      <w:r w:rsidRPr="006061AE">
        <w:rPr>
          <w:rFonts w:asciiTheme="minorHAnsi" w:eastAsia="MS PGothic" w:hAnsi="Arial" w:cs="MS PGothic"/>
          <w:b/>
          <w:bCs/>
          <w:color w:val="000000" w:themeColor="text1"/>
          <w:kern w:val="24"/>
          <w:sz w:val="28"/>
          <w:szCs w:val="28"/>
        </w:rPr>
        <w:t xml:space="preserve">Pain guidelines </w:t>
      </w:r>
    </w:p>
    <w:p w:rsidR="006061AE" w:rsidRDefault="006061AE" w:rsidP="006061AE">
      <w:pPr>
        <w:pStyle w:val="NormalWeb"/>
        <w:kinsoku w:val="0"/>
        <w:overflowPunct w:val="0"/>
        <w:spacing w:before="77" w:beforeAutospacing="0" w:after="0" w:afterAutospacing="0"/>
        <w:textAlignment w:val="baseline"/>
        <w:rPr>
          <w:rFonts w:asciiTheme="minorHAnsi" w:eastAsia="MS PGothic" w:hAnsi="Arial" w:cs="MS PGothic"/>
          <w:color w:val="000000" w:themeColor="text1"/>
          <w:kern w:val="24"/>
          <w:sz w:val="28"/>
          <w:szCs w:val="28"/>
        </w:rPr>
      </w:pPr>
      <w:hyperlink r:id="rId6" w:history="1">
        <w:r w:rsidRPr="006061AE">
          <w:rPr>
            <w:rStyle w:val="Hyperlink"/>
            <w:rFonts w:asciiTheme="minorHAnsi" w:eastAsia="MS PGothic" w:hAnsi="Arial" w:cs="MS PGothic"/>
            <w:color w:val="000000" w:themeColor="text1"/>
            <w:kern w:val="24"/>
            <w:sz w:val="28"/>
            <w:szCs w:val="28"/>
          </w:rPr>
          <w:t>http://www.uws.edu</w:t>
        </w:r>
        <w:r w:rsidRPr="006061AE">
          <w:rPr>
            <w:rStyle w:val="Hyperlink"/>
            <w:rFonts w:asciiTheme="minorHAnsi" w:eastAsia="MS PGothic" w:hAnsi="Arial" w:cs="MS PGothic"/>
            <w:color w:val="000000" w:themeColor="text1"/>
            <w:kern w:val="24"/>
            <w:sz w:val="28"/>
            <w:szCs w:val="28"/>
          </w:rPr>
          <w:t>.au/__</w:t>
        </w:r>
      </w:hyperlink>
      <w:hyperlink r:id="rId7" w:history="1">
        <w:r w:rsidRPr="006061AE">
          <w:rPr>
            <w:rStyle w:val="Hyperlink"/>
            <w:rFonts w:asciiTheme="minorHAnsi" w:eastAsia="MS PGothic" w:hAnsi="Arial" w:cs="MS PGothic"/>
            <w:color w:val="000000" w:themeColor="text1"/>
            <w:kern w:val="24"/>
            <w:sz w:val="28"/>
            <w:szCs w:val="28"/>
          </w:rPr>
          <w:t>data/assets/pdf_file/0004/76252/Pain_Supporting_Information.pdf</w:t>
        </w:r>
      </w:hyperlink>
    </w:p>
    <w:p w:rsidR="006061AE" w:rsidRPr="006061AE" w:rsidRDefault="006061AE" w:rsidP="006061AE">
      <w:pPr>
        <w:pStyle w:val="NormalWeb"/>
        <w:kinsoku w:val="0"/>
        <w:overflowPunct w:val="0"/>
        <w:spacing w:before="77" w:beforeAutospacing="0" w:after="0" w:afterAutospacing="0"/>
        <w:textAlignment w:val="baseline"/>
        <w:rPr>
          <w:sz w:val="28"/>
          <w:szCs w:val="28"/>
        </w:rPr>
      </w:pPr>
    </w:p>
    <w:p w:rsidR="006061AE" w:rsidRPr="006061AE" w:rsidRDefault="006061AE" w:rsidP="006061AE">
      <w:pPr>
        <w:pStyle w:val="NormalWeb"/>
        <w:kinsoku w:val="0"/>
        <w:overflowPunct w:val="0"/>
        <w:spacing w:before="77" w:beforeAutospacing="0" w:after="0" w:afterAutospacing="0"/>
        <w:textAlignment w:val="baseline"/>
        <w:rPr>
          <w:sz w:val="28"/>
          <w:szCs w:val="28"/>
        </w:rPr>
      </w:pPr>
      <w:hyperlink r:id="rId8" w:history="1">
        <w:r w:rsidRPr="006061AE">
          <w:rPr>
            <w:rStyle w:val="Hyperlink"/>
            <w:rFonts w:asciiTheme="minorHAnsi" w:eastAsia="MS PGothic" w:hAnsi="Arial" w:cs="MS PGothic"/>
            <w:b/>
            <w:bCs/>
            <w:color w:val="000000" w:themeColor="text1"/>
            <w:kern w:val="24"/>
            <w:sz w:val="28"/>
            <w:szCs w:val="28"/>
            <w:u w:val="none"/>
          </w:rPr>
          <w:t>Weight loss/ nutrition guidelines</w:t>
        </w:r>
      </w:hyperlink>
    </w:p>
    <w:p w:rsidR="006061AE" w:rsidRDefault="006061AE" w:rsidP="006061AE">
      <w:pPr>
        <w:pStyle w:val="NormalWeb"/>
        <w:kinsoku w:val="0"/>
        <w:overflowPunct w:val="0"/>
        <w:spacing w:before="77" w:beforeAutospacing="0" w:after="0" w:afterAutospacing="0"/>
        <w:textAlignment w:val="baseline"/>
        <w:rPr>
          <w:rFonts w:asciiTheme="minorHAnsi" w:eastAsia="MS PGothic" w:hAnsi="Arial" w:cs="MS PGothic"/>
          <w:color w:val="000000" w:themeColor="text1"/>
          <w:kern w:val="24"/>
          <w:sz w:val="28"/>
          <w:szCs w:val="28"/>
        </w:rPr>
      </w:pPr>
      <w:hyperlink r:id="rId9" w:history="1">
        <w:r w:rsidRPr="006061AE">
          <w:rPr>
            <w:rStyle w:val="Hyperlink"/>
            <w:rFonts w:asciiTheme="minorHAnsi" w:eastAsia="MS PGothic" w:hAnsi="Arial" w:cs="MS PGothic"/>
            <w:color w:val="000000" w:themeColor="text1"/>
            <w:kern w:val="24"/>
            <w:sz w:val="28"/>
            <w:szCs w:val="28"/>
          </w:rPr>
          <w:t>http</w:t>
        </w:r>
      </w:hyperlink>
      <w:hyperlink r:id="rId10" w:history="1">
        <w:proofErr w:type="gramStart"/>
        <w:r w:rsidRPr="006061AE">
          <w:rPr>
            <w:rStyle w:val="Hyperlink"/>
            <w:rFonts w:asciiTheme="minorHAnsi" w:eastAsia="MS PGothic" w:hAnsi="Arial" w:cs="MS PGothic"/>
            <w:color w:val="000000" w:themeColor="text1"/>
            <w:kern w:val="24"/>
            <w:sz w:val="28"/>
            <w:szCs w:val="28"/>
          </w:rPr>
          <w:t>:/</w:t>
        </w:r>
        <w:proofErr w:type="gramEnd"/>
        <w:r w:rsidRPr="006061AE">
          <w:rPr>
            <w:rStyle w:val="Hyperlink"/>
            <w:rFonts w:asciiTheme="minorHAnsi" w:eastAsia="MS PGothic" w:hAnsi="Arial" w:cs="MS PGothic"/>
            <w:color w:val="000000" w:themeColor="text1"/>
            <w:kern w:val="24"/>
            <w:sz w:val="28"/>
            <w:szCs w:val="28"/>
          </w:rPr>
          <w:t>/www.uws.</w:t>
        </w:r>
        <w:r w:rsidRPr="006061AE">
          <w:rPr>
            <w:rStyle w:val="Hyperlink"/>
            <w:rFonts w:asciiTheme="minorHAnsi" w:eastAsia="MS PGothic" w:hAnsi="Arial" w:cs="MS PGothic"/>
            <w:color w:val="000000" w:themeColor="text1"/>
            <w:kern w:val="24"/>
            <w:sz w:val="28"/>
            <w:szCs w:val="28"/>
          </w:rPr>
          <w:t>edu.au/__</w:t>
        </w:r>
      </w:hyperlink>
      <w:hyperlink r:id="rId11" w:history="1">
        <w:r w:rsidRPr="006061AE">
          <w:rPr>
            <w:rStyle w:val="Hyperlink"/>
            <w:rFonts w:asciiTheme="minorHAnsi" w:eastAsia="MS PGothic" w:hAnsi="Arial" w:cs="MS PGothic"/>
            <w:color w:val="000000" w:themeColor="text1"/>
            <w:kern w:val="24"/>
            <w:sz w:val="28"/>
            <w:szCs w:val="28"/>
          </w:rPr>
          <w:t>data/assets/pdf_file/0005/76253/Weight_Loss_Guidelines.pdf</w:t>
        </w:r>
      </w:hyperlink>
    </w:p>
    <w:p w:rsidR="006061AE" w:rsidRDefault="006061AE" w:rsidP="006061AE">
      <w:pPr>
        <w:pStyle w:val="NormalWeb"/>
        <w:kinsoku w:val="0"/>
        <w:overflowPunct w:val="0"/>
        <w:spacing w:before="77" w:beforeAutospacing="0" w:after="0" w:afterAutospacing="0"/>
        <w:textAlignment w:val="baseline"/>
        <w:rPr>
          <w:rFonts w:asciiTheme="minorHAnsi" w:eastAsia="MS PGothic" w:hAnsi="Arial" w:cs="MS PGothic"/>
          <w:color w:val="000000" w:themeColor="text1"/>
          <w:kern w:val="24"/>
          <w:sz w:val="28"/>
          <w:szCs w:val="28"/>
        </w:rPr>
      </w:pPr>
    </w:p>
    <w:p w:rsidR="006061AE" w:rsidRPr="006061AE" w:rsidRDefault="006061AE" w:rsidP="006061AE">
      <w:pPr>
        <w:pStyle w:val="NormalWeb"/>
        <w:kinsoku w:val="0"/>
        <w:overflowPunct w:val="0"/>
        <w:spacing w:before="77" w:beforeAutospacing="0" w:after="0" w:afterAutospacing="0"/>
        <w:textAlignment w:val="baseline"/>
        <w:rPr>
          <w:b/>
          <w:sz w:val="28"/>
          <w:szCs w:val="28"/>
        </w:rPr>
      </w:pPr>
      <w:r w:rsidRPr="006061AE">
        <w:rPr>
          <w:rFonts w:asciiTheme="minorHAnsi" w:eastAsia="MS PGothic" w:hAnsi="Arial" w:cs="MS PGothic"/>
          <w:b/>
          <w:color w:val="000000" w:themeColor="text1"/>
          <w:kern w:val="24"/>
          <w:sz w:val="28"/>
          <w:szCs w:val="28"/>
        </w:rPr>
        <w:t xml:space="preserve">Bowel management </w:t>
      </w:r>
    </w:p>
    <w:p w:rsidR="006061AE" w:rsidRDefault="006061AE" w:rsidP="006061AE">
      <w:pPr>
        <w:pStyle w:val="NormalWeb"/>
        <w:kinsoku w:val="0"/>
        <w:overflowPunct w:val="0"/>
        <w:spacing w:before="77" w:beforeAutospacing="0" w:after="0" w:afterAutospacing="0"/>
        <w:textAlignment w:val="baseline"/>
        <w:rPr>
          <w:rFonts w:asciiTheme="minorHAnsi" w:eastAsia="MS PGothic" w:hAnsi="Arial" w:cs="MS PGothic"/>
          <w:color w:val="000000" w:themeColor="text1"/>
          <w:kern w:val="24"/>
          <w:sz w:val="28"/>
          <w:szCs w:val="28"/>
        </w:rPr>
      </w:pPr>
      <w:hyperlink r:id="rId12" w:history="1">
        <w:r w:rsidRPr="006061AE">
          <w:rPr>
            <w:rStyle w:val="Hyperlink"/>
            <w:rFonts w:asciiTheme="minorHAnsi" w:eastAsia="MS PGothic" w:hAnsi="Arial" w:cs="MS PGothic"/>
            <w:color w:val="000000" w:themeColor="text1"/>
            <w:kern w:val="24"/>
            <w:sz w:val="28"/>
            <w:szCs w:val="28"/>
          </w:rPr>
          <w:t>http://www.uws.edu.au/__</w:t>
        </w:r>
      </w:hyperlink>
      <w:hyperlink r:id="rId13" w:history="1">
        <w:r w:rsidRPr="006061AE">
          <w:rPr>
            <w:rStyle w:val="Hyperlink"/>
            <w:rFonts w:asciiTheme="minorHAnsi" w:eastAsia="MS PGothic" w:hAnsi="Arial" w:cs="MS PGothic"/>
            <w:color w:val="000000" w:themeColor="text1"/>
            <w:kern w:val="24"/>
            <w:sz w:val="28"/>
            <w:szCs w:val="28"/>
          </w:rPr>
          <w:t>data/asset</w:t>
        </w:r>
        <w:r w:rsidRPr="006061AE">
          <w:rPr>
            <w:rStyle w:val="Hyperlink"/>
            <w:rFonts w:asciiTheme="minorHAnsi" w:eastAsia="MS PGothic" w:hAnsi="Arial" w:cs="MS PGothic"/>
            <w:color w:val="000000" w:themeColor="text1"/>
            <w:kern w:val="24"/>
            <w:sz w:val="28"/>
            <w:szCs w:val="28"/>
          </w:rPr>
          <w:t>s/pdf_file/0006/76245/Bowel_Management_Train_the_Trainer.pdf</w:t>
        </w:r>
      </w:hyperlink>
    </w:p>
    <w:p w:rsidR="006061AE" w:rsidRDefault="006061AE" w:rsidP="006061AE">
      <w:pPr>
        <w:pStyle w:val="NormalWeb"/>
        <w:kinsoku w:val="0"/>
        <w:overflowPunct w:val="0"/>
        <w:spacing w:before="77" w:beforeAutospacing="0" w:after="0" w:afterAutospacing="0"/>
        <w:textAlignment w:val="baseline"/>
        <w:rPr>
          <w:rFonts w:asciiTheme="minorHAnsi" w:eastAsia="MS PGothic" w:hAnsi="Arial" w:cs="MS PGothic"/>
          <w:color w:val="000000" w:themeColor="text1"/>
          <w:kern w:val="24"/>
          <w:sz w:val="28"/>
          <w:szCs w:val="28"/>
        </w:rPr>
      </w:pPr>
    </w:p>
    <w:p w:rsidR="006061AE" w:rsidRPr="006061AE" w:rsidRDefault="006061AE" w:rsidP="006061AE">
      <w:pPr>
        <w:pStyle w:val="NormalWeb"/>
        <w:kinsoku w:val="0"/>
        <w:overflowPunct w:val="0"/>
        <w:spacing w:before="77" w:beforeAutospacing="0" w:after="0" w:afterAutospacing="0"/>
        <w:textAlignment w:val="baseline"/>
        <w:rPr>
          <w:sz w:val="28"/>
          <w:szCs w:val="28"/>
        </w:rPr>
      </w:pPr>
      <w:hyperlink r:id="rId14" w:history="1">
        <w:r w:rsidRPr="006061AE">
          <w:rPr>
            <w:rStyle w:val="Hyperlink"/>
            <w:rFonts w:asciiTheme="minorHAnsi" w:eastAsia="MS PGothic" w:hAnsi="Arial" w:cs="MS PGothic"/>
            <w:b/>
            <w:bCs/>
            <w:color w:val="000000" w:themeColor="text1"/>
            <w:kern w:val="24"/>
            <w:sz w:val="28"/>
            <w:szCs w:val="28"/>
            <w:u w:val="none"/>
          </w:rPr>
          <w:t xml:space="preserve">Agitation Management Guidelines </w:t>
        </w:r>
      </w:hyperlink>
    </w:p>
    <w:p w:rsidR="006061AE" w:rsidRDefault="006061AE" w:rsidP="006061AE">
      <w:pPr>
        <w:pStyle w:val="NormalWeb"/>
        <w:kinsoku w:val="0"/>
        <w:overflowPunct w:val="0"/>
        <w:spacing w:before="77" w:beforeAutospacing="0" w:after="0" w:afterAutospacing="0"/>
        <w:textAlignment w:val="baseline"/>
        <w:rPr>
          <w:rFonts w:asciiTheme="minorHAnsi" w:eastAsia="MS PGothic" w:hAnsi="Arial" w:cs="MS PGothic"/>
          <w:color w:val="000000" w:themeColor="text1"/>
          <w:kern w:val="24"/>
          <w:sz w:val="28"/>
          <w:szCs w:val="28"/>
        </w:rPr>
      </w:pPr>
      <w:hyperlink r:id="rId15" w:history="1">
        <w:r w:rsidRPr="006061AE">
          <w:rPr>
            <w:rStyle w:val="Hyperlink"/>
            <w:rFonts w:asciiTheme="minorHAnsi" w:eastAsia="MS PGothic" w:hAnsi="Arial" w:cs="MS PGothic"/>
            <w:color w:val="000000" w:themeColor="text1"/>
            <w:kern w:val="24"/>
            <w:sz w:val="28"/>
            <w:szCs w:val="28"/>
          </w:rPr>
          <w:t>http</w:t>
        </w:r>
      </w:hyperlink>
      <w:hyperlink r:id="rId16" w:history="1">
        <w:proofErr w:type="gramStart"/>
        <w:r w:rsidRPr="006061AE">
          <w:rPr>
            <w:rStyle w:val="Hyperlink"/>
            <w:rFonts w:asciiTheme="minorHAnsi" w:eastAsia="MS PGothic" w:hAnsi="Arial" w:cs="MS PGothic"/>
            <w:color w:val="000000" w:themeColor="text1"/>
            <w:kern w:val="24"/>
            <w:sz w:val="28"/>
            <w:szCs w:val="28"/>
          </w:rPr>
          <w:t>:/</w:t>
        </w:r>
        <w:proofErr w:type="gramEnd"/>
        <w:r w:rsidRPr="006061AE">
          <w:rPr>
            <w:rStyle w:val="Hyperlink"/>
            <w:rFonts w:asciiTheme="minorHAnsi" w:eastAsia="MS PGothic" w:hAnsi="Arial" w:cs="MS PGothic"/>
            <w:color w:val="000000" w:themeColor="text1"/>
            <w:kern w:val="24"/>
            <w:sz w:val="28"/>
            <w:szCs w:val="28"/>
          </w:rPr>
          <w:t>/www.uws.edu.au/__</w:t>
        </w:r>
      </w:hyperlink>
      <w:hyperlink r:id="rId17" w:history="1">
        <w:r w:rsidRPr="006061AE">
          <w:rPr>
            <w:rStyle w:val="Hyperlink"/>
            <w:rFonts w:asciiTheme="minorHAnsi" w:eastAsia="MS PGothic" w:hAnsi="Arial" w:cs="MS PGothic"/>
            <w:color w:val="000000" w:themeColor="text1"/>
            <w:kern w:val="24"/>
            <w:sz w:val="28"/>
            <w:szCs w:val="28"/>
          </w:rPr>
          <w:t>data/assets/pdf_file/0007/76237/Agitation_Guidelines.p</w:t>
        </w:r>
        <w:r w:rsidRPr="006061AE">
          <w:rPr>
            <w:rStyle w:val="Hyperlink"/>
            <w:rFonts w:asciiTheme="minorHAnsi" w:eastAsia="MS PGothic" w:hAnsi="Arial" w:cs="MS PGothic"/>
            <w:color w:val="000000" w:themeColor="text1"/>
            <w:kern w:val="24"/>
            <w:sz w:val="28"/>
            <w:szCs w:val="28"/>
          </w:rPr>
          <w:t>d</w:t>
        </w:r>
        <w:r w:rsidRPr="006061AE">
          <w:rPr>
            <w:rStyle w:val="Hyperlink"/>
            <w:rFonts w:asciiTheme="minorHAnsi" w:eastAsia="MS PGothic" w:hAnsi="Arial" w:cs="MS PGothic"/>
            <w:color w:val="000000" w:themeColor="text1"/>
            <w:kern w:val="24"/>
            <w:sz w:val="28"/>
            <w:szCs w:val="28"/>
          </w:rPr>
          <w:t>f</w:t>
        </w:r>
      </w:hyperlink>
    </w:p>
    <w:p w:rsidR="006061AE" w:rsidRDefault="006061AE" w:rsidP="006061AE">
      <w:pPr>
        <w:pStyle w:val="NormalWeb"/>
        <w:kinsoku w:val="0"/>
        <w:overflowPunct w:val="0"/>
        <w:spacing w:before="77" w:beforeAutospacing="0" w:after="0" w:afterAutospacing="0"/>
        <w:textAlignment w:val="baseline"/>
        <w:rPr>
          <w:rFonts w:asciiTheme="minorHAnsi" w:eastAsia="MS PGothic" w:hAnsi="Arial" w:cs="MS PGothic"/>
          <w:color w:val="000000" w:themeColor="text1"/>
          <w:kern w:val="24"/>
          <w:sz w:val="28"/>
          <w:szCs w:val="28"/>
        </w:rPr>
      </w:pPr>
    </w:p>
    <w:p w:rsidR="006061AE" w:rsidRDefault="006061AE" w:rsidP="006061AE">
      <w:pPr>
        <w:pStyle w:val="NormalWeb"/>
        <w:kinsoku w:val="0"/>
        <w:overflowPunct w:val="0"/>
        <w:spacing w:before="77" w:beforeAutospacing="0" w:after="0" w:afterAutospacing="0"/>
        <w:textAlignment w:val="baseline"/>
        <w:rPr>
          <w:rFonts w:asciiTheme="minorHAnsi" w:eastAsia="MS PGothic" w:hAnsi="Arial" w:cs="MS PGothic"/>
          <w:color w:val="000000" w:themeColor="text1"/>
          <w:kern w:val="24"/>
          <w:sz w:val="28"/>
          <w:szCs w:val="28"/>
        </w:rPr>
      </w:pPr>
    </w:p>
    <w:p w:rsidR="006061AE" w:rsidRPr="006061AE" w:rsidRDefault="006061AE" w:rsidP="006061AE">
      <w:pPr>
        <w:pStyle w:val="NormalWeb"/>
        <w:kinsoku w:val="0"/>
        <w:overflowPunct w:val="0"/>
        <w:spacing w:before="77" w:beforeAutospacing="0" w:after="0" w:afterAutospacing="0"/>
        <w:textAlignment w:val="baseline"/>
        <w:rPr>
          <w:sz w:val="28"/>
          <w:szCs w:val="28"/>
        </w:rPr>
      </w:pPr>
    </w:p>
    <w:p w:rsidR="00454095" w:rsidRDefault="00454095"/>
    <w:sectPr w:rsidR="00454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AE"/>
    <w:rsid w:val="00454095"/>
    <w:rsid w:val="0060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7FACC-1CDF-4BF0-BB91-69619698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6061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61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s.edu.au/__data/assets/pdf_file/0005/76253/Weight_Loss_Guidelines.pdf" TargetMode="External"/><Relationship Id="rId13" Type="http://schemas.openxmlformats.org/officeDocument/2006/relationships/hyperlink" Target="http://www.uws.edu.au/__data/assets/pdf_file/0006/76245/Bowel_Management_Train_the_Trainer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ws.edu.au/__data/assets/pdf_file/0004/76252/Pain_Supporting_Information.pdf" TargetMode="External"/><Relationship Id="rId12" Type="http://schemas.openxmlformats.org/officeDocument/2006/relationships/hyperlink" Target="http://www.uws.edu.au/__data/assets/pdf_file/0006/76245/Bowel_Management_Train_the_Trainer.pdf" TargetMode="External"/><Relationship Id="rId17" Type="http://schemas.openxmlformats.org/officeDocument/2006/relationships/hyperlink" Target="http://www.uws.edu.au/__data/assets/pdf_file/0007/76237/Agitation_Guideline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ws.edu.au/__data/assets/pdf_file/0007/76237/Agitation_Guidelines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ws.edu.au/__data/assets/pdf_file/0004/76252/Pain_Supporting_Information.pdf" TargetMode="External"/><Relationship Id="rId11" Type="http://schemas.openxmlformats.org/officeDocument/2006/relationships/hyperlink" Target="http://www.uws.edu.au/__data/assets/pdf_file/0005/76253/Weight_Loss_Guidelines.pdf" TargetMode="External"/><Relationship Id="rId5" Type="http://schemas.openxmlformats.org/officeDocument/2006/relationships/hyperlink" Target="http://www.uws.edu.au/__data/assets/pdf_file/0008/7100/Dementia_Booklet_Final2011_PDFfor_web.pdf" TargetMode="External"/><Relationship Id="rId15" Type="http://schemas.openxmlformats.org/officeDocument/2006/relationships/hyperlink" Target="http://www.uws.edu.au/__data/assets/pdf_file/0007/76237/Agitation_Guidelines.pdf" TargetMode="External"/><Relationship Id="rId10" Type="http://schemas.openxmlformats.org/officeDocument/2006/relationships/hyperlink" Target="http://www.uws.edu.au/__data/assets/pdf_file/0005/76253/Weight_Loss_Guidelines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uws.edu.au/__data/assets/pdf_file/0007/76237/Agitation_Guidelines.pdf" TargetMode="External"/><Relationship Id="rId9" Type="http://schemas.openxmlformats.org/officeDocument/2006/relationships/hyperlink" Target="http://www.uws.edu.au/__data/assets/pdf_file/0005/76253/Weight_Loss_Guidelines.pdf" TargetMode="External"/><Relationship Id="rId14" Type="http://schemas.openxmlformats.org/officeDocument/2006/relationships/hyperlink" Target="http://www.uws.edu.au/__data/assets/pdf_file/0007/76237/Agitation_Guideli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HammondCare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Correy</dc:creator>
  <cp:keywords/>
  <dc:description/>
  <cp:lastModifiedBy>Elspeth Correy</cp:lastModifiedBy>
  <cp:revision>1</cp:revision>
  <dcterms:created xsi:type="dcterms:W3CDTF">2015-09-08T04:34:00Z</dcterms:created>
  <dcterms:modified xsi:type="dcterms:W3CDTF">2015-09-08T04:43:00Z</dcterms:modified>
</cp:coreProperties>
</file>