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B39D" w14:textId="48193E52" w:rsidR="00A730B4" w:rsidRDefault="00A730B4" w:rsidP="00A730B4">
      <w:pPr>
        <w:jc w:val="center"/>
        <w:rPr>
          <w:rFonts w:ascii="Calibri" w:hAnsi="Calibri" w:cs="Calibri"/>
          <w:b/>
          <w:bCs/>
          <w:color w:val="000000"/>
          <w:sz w:val="28"/>
          <w:szCs w:val="28"/>
        </w:rPr>
      </w:pPr>
    </w:p>
    <w:p w14:paraId="06F65E16" w14:textId="77777777" w:rsidR="00A730B4" w:rsidRDefault="00A730B4" w:rsidP="00A730B4">
      <w:pPr>
        <w:jc w:val="center"/>
        <w:rPr>
          <w:rFonts w:ascii="Calibri" w:hAnsi="Calibri" w:cs="Calibri"/>
          <w:b/>
          <w:bCs/>
          <w:color w:val="000000"/>
          <w:sz w:val="28"/>
          <w:szCs w:val="28"/>
        </w:rPr>
      </w:pPr>
    </w:p>
    <w:p w14:paraId="713A76E7" w14:textId="77777777" w:rsidR="007B451D" w:rsidRDefault="00A730B4" w:rsidP="00E56F10">
      <w:pPr>
        <w:jc w:val="center"/>
        <w:rPr>
          <w:rFonts w:cstheme="minorHAnsi"/>
          <w:b/>
          <w:bCs/>
          <w:color w:val="000000"/>
          <w:sz w:val="28"/>
          <w:szCs w:val="28"/>
        </w:rPr>
      </w:pPr>
      <w:proofErr w:type="spellStart"/>
      <w:r w:rsidRPr="00A730B4">
        <w:rPr>
          <w:rFonts w:cstheme="minorHAnsi"/>
          <w:b/>
          <w:bCs/>
          <w:color w:val="000000"/>
          <w:sz w:val="28"/>
          <w:szCs w:val="28"/>
        </w:rPr>
        <w:t>iNDIEFLIX</w:t>
      </w:r>
      <w:proofErr w:type="spellEnd"/>
      <w:r w:rsidRPr="00A730B4">
        <w:rPr>
          <w:rFonts w:cstheme="minorHAnsi"/>
          <w:b/>
          <w:bCs/>
          <w:color w:val="000000"/>
          <w:sz w:val="28"/>
          <w:szCs w:val="28"/>
        </w:rPr>
        <w:t xml:space="preserve"> </w:t>
      </w:r>
      <w:r w:rsidR="00E56F10">
        <w:rPr>
          <w:rFonts w:cstheme="minorHAnsi"/>
          <w:b/>
          <w:bCs/>
          <w:color w:val="000000"/>
          <w:sz w:val="28"/>
          <w:szCs w:val="28"/>
        </w:rPr>
        <w:t xml:space="preserve">Presents </w:t>
      </w:r>
      <w:r w:rsidR="00E56F10" w:rsidRPr="00E56F10">
        <w:rPr>
          <w:rFonts w:cstheme="minorHAnsi"/>
          <w:b/>
          <w:bCs/>
          <w:i/>
          <w:iCs/>
          <w:color w:val="000000"/>
          <w:sz w:val="28"/>
          <w:szCs w:val="28"/>
        </w:rPr>
        <w:t>NEVERTHELESS</w:t>
      </w:r>
      <w:r w:rsidR="00E56F10">
        <w:rPr>
          <w:rFonts w:cstheme="minorHAnsi"/>
          <w:b/>
          <w:bCs/>
          <w:color w:val="000000"/>
          <w:sz w:val="28"/>
          <w:szCs w:val="28"/>
        </w:rPr>
        <w:t xml:space="preserve">, </w:t>
      </w:r>
      <w:r w:rsidR="00F757CD">
        <w:rPr>
          <w:rFonts w:cstheme="minorHAnsi"/>
          <w:b/>
          <w:bCs/>
          <w:color w:val="000000"/>
          <w:sz w:val="28"/>
          <w:szCs w:val="28"/>
        </w:rPr>
        <w:t xml:space="preserve">digging into all aspects </w:t>
      </w:r>
      <w:r w:rsidR="007B451D">
        <w:rPr>
          <w:rFonts w:cstheme="minorHAnsi"/>
          <w:b/>
          <w:bCs/>
          <w:color w:val="000000"/>
          <w:sz w:val="28"/>
          <w:szCs w:val="28"/>
        </w:rPr>
        <w:t xml:space="preserve">of </w:t>
      </w:r>
    </w:p>
    <w:p w14:paraId="4E4FCE5D" w14:textId="29C49603" w:rsidR="00A730B4" w:rsidRDefault="007B451D" w:rsidP="00E56F10">
      <w:pPr>
        <w:jc w:val="center"/>
        <w:rPr>
          <w:rFonts w:cstheme="minorHAnsi"/>
          <w:b/>
          <w:bCs/>
          <w:color w:val="000000"/>
          <w:sz w:val="28"/>
          <w:szCs w:val="28"/>
        </w:rPr>
      </w:pPr>
      <w:r>
        <w:rPr>
          <w:rFonts w:cstheme="minorHAnsi"/>
          <w:b/>
          <w:bCs/>
          <w:color w:val="000000"/>
          <w:sz w:val="28"/>
          <w:szCs w:val="28"/>
        </w:rPr>
        <w:t>Workplace Sexual Harassment</w:t>
      </w:r>
    </w:p>
    <w:p w14:paraId="2190154E" w14:textId="77777777" w:rsidR="00F757CD" w:rsidRPr="00A730B4" w:rsidRDefault="00F757CD" w:rsidP="00E56F10">
      <w:pPr>
        <w:jc w:val="center"/>
        <w:rPr>
          <w:rFonts w:cstheme="minorHAnsi"/>
        </w:rPr>
      </w:pPr>
    </w:p>
    <w:p w14:paraId="66ACA804" w14:textId="347FAA82" w:rsidR="00A730B4" w:rsidRPr="002A4828" w:rsidRDefault="00E56F10" w:rsidP="00A730B4">
      <w:pPr>
        <w:jc w:val="center"/>
        <w:rPr>
          <w:rFonts w:cstheme="minorHAnsi"/>
          <w:color w:val="FF0000"/>
        </w:rPr>
      </w:pPr>
      <w:proofErr w:type="gramStart"/>
      <w:r>
        <w:rPr>
          <w:rFonts w:cstheme="minorHAnsi"/>
          <w:b/>
          <w:bCs/>
          <w:i/>
          <w:iCs/>
          <w:color w:val="FF0000"/>
          <w:sz w:val="28"/>
          <w:szCs w:val="28"/>
        </w:rPr>
        <w:t>NEVERTHELESS</w:t>
      </w:r>
      <w:proofErr w:type="gramEnd"/>
      <w:r w:rsidR="00A730B4" w:rsidRPr="002A4828">
        <w:rPr>
          <w:rFonts w:cstheme="minorHAnsi"/>
          <w:b/>
          <w:bCs/>
          <w:color w:val="FF0000"/>
          <w:sz w:val="28"/>
          <w:szCs w:val="28"/>
        </w:rPr>
        <w:t xml:space="preserve"> WILL SCREEN LIVE ON</w:t>
      </w:r>
    </w:p>
    <w:p w14:paraId="08B68051" w14:textId="0188CCAE" w:rsidR="00A730B4" w:rsidRPr="002A4828" w:rsidRDefault="00A730B4" w:rsidP="00A730B4">
      <w:pPr>
        <w:jc w:val="center"/>
        <w:rPr>
          <w:rFonts w:cstheme="minorHAnsi"/>
          <w:color w:val="FF0000"/>
        </w:rPr>
      </w:pPr>
      <w:r w:rsidRPr="002A4828">
        <w:rPr>
          <w:rFonts w:cstheme="minorHAnsi"/>
          <w:b/>
          <w:bCs/>
          <w:color w:val="FF0000"/>
          <w:sz w:val="28"/>
          <w:szCs w:val="28"/>
        </w:rPr>
        <w:t>[DATE] AT [LOCATION</w:t>
      </w:r>
      <w:r w:rsidR="002F0F28">
        <w:rPr>
          <w:rFonts w:cstheme="minorHAnsi"/>
          <w:b/>
          <w:bCs/>
          <w:color w:val="FF0000"/>
          <w:sz w:val="28"/>
          <w:szCs w:val="28"/>
        </w:rPr>
        <w:t xml:space="preserve"> / REGISTRATION LINK</w:t>
      </w:r>
      <w:r w:rsidRPr="002A4828">
        <w:rPr>
          <w:rFonts w:cstheme="minorHAnsi"/>
          <w:b/>
          <w:bCs/>
          <w:color w:val="FF0000"/>
          <w:sz w:val="28"/>
          <w:szCs w:val="28"/>
        </w:rPr>
        <w:t>]</w:t>
      </w:r>
    </w:p>
    <w:p w14:paraId="5C655540" w14:textId="77777777" w:rsidR="00A730B4" w:rsidRPr="00A730B4" w:rsidRDefault="00A730B4" w:rsidP="00A730B4">
      <w:pPr>
        <w:rPr>
          <w:rFonts w:cstheme="minorHAnsi"/>
        </w:rPr>
      </w:pPr>
    </w:p>
    <w:p w14:paraId="12F3D92E" w14:textId="77777777" w:rsidR="00F757CD" w:rsidRDefault="00F757CD" w:rsidP="00F757CD">
      <w:pPr>
        <w:pStyle w:val="NormalWeb"/>
        <w:spacing w:before="0" w:beforeAutospacing="0" w:after="0" w:afterAutospacing="0"/>
        <w:ind w:left="-450" w:right="-630"/>
      </w:pPr>
      <w:r>
        <w:rPr>
          <w:rFonts w:ascii="Arial" w:hAnsi="Arial" w:cs="Arial"/>
          <w:color w:val="000000"/>
          <w:sz w:val="22"/>
          <w:szCs w:val="22"/>
        </w:rPr>
        <w:t xml:space="preserve">Appropriate and essential viewing for high school, college and further education students, and particularly employers and employees, </w:t>
      </w:r>
      <w:hyperlink r:id="rId7" w:history="1">
        <w:r>
          <w:rPr>
            <w:rStyle w:val="Hyperlink"/>
            <w:rFonts w:ascii="Arial" w:hAnsi="Arial" w:cs="Arial"/>
            <w:i/>
            <w:iCs/>
            <w:color w:val="1155CC"/>
            <w:sz w:val="22"/>
            <w:szCs w:val="22"/>
          </w:rPr>
          <w:t>Nevertheless</w:t>
        </w:r>
      </w:hyperlink>
      <w:r>
        <w:rPr>
          <w:rFonts w:ascii="Arial" w:hAnsi="Arial" w:cs="Arial"/>
          <w:color w:val="000000"/>
          <w:sz w:val="22"/>
          <w:szCs w:val="22"/>
        </w:rPr>
        <w:t xml:space="preserve"> examines many of the issues at play with the challenging but pervasive issue of sexual harassment. This issue has been frequently in the headlines with high profile cases over the past 3 years, and #MeToo and Time’s Up have been important rallying forces. But what’s going on beneath these headlines? Is anything really changing? And what do we all need to do, now, to ensure a safer, more equitable future for our children and grandchildren?</w:t>
      </w:r>
    </w:p>
    <w:p w14:paraId="2FDF823E" w14:textId="77777777" w:rsidR="00F757CD" w:rsidRDefault="00F757CD" w:rsidP="00F757CD"/>
    <w:p w14:paraId="2C9457C5" w14:textId="2AC794A9" w:rsidR="00F757CD" w:rsidRDefault="00F757CD" w:rsidP="00F757CD">
      <w:pPr>
        <w:pStyle w:val="NormalWeb"/>
        <w:spacing w:before="0" w:beforeAutospacing="0" w:after="0" w:afterAutospacing="0"/>
        <w:ind w:left="-450" w:right="-630"/>
      </w:pPr>
      <w:r>
        <w:rPr>
          <w:rFonts w:ascii="Arial" w:hAnsi="Arial" w:cs="Arial"/>
          <w:color w:val="000000"/>
          <w:sz w:val="22"/>
          <w:szCs w:val="22"/>
        </w:rPr>
        <w:t xml:space="preserve">Taking a look behind these headlines, </w:t>
      </w:r>
      <w:hyperlink r:id="rId8" w:history="1">
        <w:r>
          <w:rPr>
            <w:rStyle w:val="Hyperlink"/>
            <w:rFonts w:ascii="Arial" w:hAnsi="Arial" w:cs="Arial"/>
            <w:i/>
            <w:iCs/>
            <w:color w:val="1155CC"/>
            <w:sz w:val="22"/>
            <w:szCs w:val="22"/>
          </w:rPr>
          <w:t>Nevertheless</w:t>
        </w:r>
      </w:hyperlink>
      <w:r>
        <w:rPr>
          <w:rFonts w:ascii="Arial" w:hAnsi="Arial" w:cs="Arial"/>
          <w:color w:val="000000"/>
          <w:sz w:val="22"/>
          <w:szCs w:val="22"/>
        </w:rPr>
        <w:t xml:space="preserve"> follows the intimate stories of seven individuals who have experienced and overcome sexual harassment in the workplace or at school. From a writer's assistant on a top TV show, to a tech CEO, to a 911 dispatcher, the film’s subjects spotlight the stories of survivors who are shifting our culture. Workplace sexual harassment is not a ‘women’s issue’ - it is something that is born out of our collective culture and it affects everyone. We all need to be involved in its solution, and this film is a powerful way to start the conversation.</w:t>
      </w:r>
    </w:p>
    <w:p w14:paraId="51F7F2D6" w14:textId="77777777" w:rsidR="00F757CD" w:rsidRDefault="00F757CD" w:rsidP="00F757CD"/>
    <w:p w14:paraId="302BE684" w14:textId="77777777" w:rsidR="00F757CD" w:rsidRDefault="00F757CD" w:rsidP="00F757CD">
      <w:pPr>
        <w:pStyle w:val="NormalWeb"/>
        <w:spacing w:before="0" w:beforeAutospacing="0" w:after="0" w:afterAutospacing="0"/>
        <w:ind w:left="-450" w:right="-630"/>
      </w:pPr>
      <w:r>
        <w:rPr>
          <w:rFonts w:ascii="Arial" w:hAnsi="Arial" w:cs="Arial"/>
          <w:color w:val="000000"/>
          <w:sz w:val="22"/>
          <w:szCs w:val="22"/>
        </w:rPr>
        <w:t>In 50 minutes,</w:t>
      </w:r>
      <w:r>
        <w:rPr>
          <w:rFonts w:ascii="Arial" w:hAnsi="Arial" w:cs="Arial"/>
          <w:i/>
          <w:iCs/>
          <w:color w:val="000000"/>
          <w:sz w:val="22"/>
          <w:szCs w:val="22"/>
        </w:rPr>
        <w:t xml:space="preserve"> </w:t>
      </w:r>
      <w:hyperlink r:id="rId9" w:history="1">
        <w:r>
          <w:rPr>
            <w:rStyle w:val="Hyperlink"/>
            <w:rFonts w:ascii="Arial" w:hAnsi="Arial" w:cs="Arial"/>
            <w:i/>
            <w:iCs/>
            <w:color w:val="1155CC"/>
            <w:sz w:val="22"/>
            <w:szCs w:val="22"/>
          </w:rPr>
          <w:t>Nevertheless</w:t>
        </w:r>
      </w:hyperlink>
      <w:r>
        <w:rPr>
          <w:rFonts w:ascii="Arial" w:hAnsi="Arial" w:cs="Arial"/>
          <w:color w:val="000000"/>
          <w:sz w:val="22"/>
          <w:szCs w:val="22"/>
        </w:rPr>
        <w:t xml:space="preserve"> engages its audience through personal stories, educates via an impressive and diverse team of experts, provides the space for individual reflection, and empowers people to see a better path, as well as how important their individual contribution is.</w:t>
      </w:r>
    </w:p>
    <w:p w14:paraId="1F372993" w14:textId="77777777" w:rsidR="00F757CD" w:rsidRDefault="00F757CD" w:rsidP="00F757CD"/>
    <w:p w14:paraId="2242BB27" w14:textId="77777777" w:rsidR="00F757CD" w:rsidRDefault="00F757CD" w:rsidP="00F757CD">
      <w:pPr>
        <w:pStyle w:val="NormalWeb"/>
        <w:spacing w:before="0" w:beforeAutospacing="0" w:after="0" w:afterAutospacing="0"/>
        <w:ind w:left="-450" w:right="-630"/>
      </w:pPr>
      <w:r>
        <w:rPr>
          <w:rFonts w:ascii="Arial" w:hAnsi="Arial" w:cs="Arial"/>
          <w:b/>
          <w:bCs/>
          <w:i/>
          <w:iCs/>
          <w:color w:val="000000"/>
          <w:sz w:val="22"/>
          <w:szCs w:val="22"/>
        </w:rPr>
        <w:t>Why is this important for high-school students?</w:t>
      </w:r>
      <w:r>
        <w:rPr>
          <w:rFonts w:ascii="Arial" w:hAnsi="Arial" w:cs="Arial"/>
          <w:color w:val="000000"/>
          <w:sz w:val="22"/>
          <w:szCs w:val="22"/>
        </w:rPr>
        <w:t xml:space="preserve"> The sooner we can give people the tools to recognize and talk about issues of gender stereotyping, sexism and unconscious bias, the more freedom we give them to stand up for themselves and understand and support each other, so we can shift the cycle of harassment and its damaging repercussions. </w:t>
      </w:r>
    </w:p>
    <w:p w14:paraId="75129D55" w14:textId="77777777" w:rsidR="00F757CD" w:rsidRDefault="00F757CD" w:rsidP="00F757CD"/>
    <w:p w14:paraId="662AC1BC" w14:textId="77777777" w:rsidR="00F757CD" w:rsidRDefault="00F757CD" w:rsidP="00F757CD">
      <w:pPr>
        <w:pStyle w:val="NormalWeb"/>
        <w:spacing w:before="0" w:beforeAutospacing="0" w:after="0" w:afterAutospacing="0"/>
        <w:ind w:left="-450" w:right="-630"/>
      </w:pPr>
      <w:r>
        <w:rPr>
          <w:rFonts w:ascii="Arial" w:hAnsi="Arial" w:cs="Arial"/>
          <w:b/>
          <w:bCs/>
          <w:i/>
          <w:iCs/>
          <w:color w:val="000000"/>
          <w:sz w:val="22"/>
          <w:szCs w:val="22"/>
        </w:rPr>
        <w:t>Why is this important for college and further education students?</w:t>
      </w:r>
      <w:r>
        <w:rPr>
          <w:rFonts w:ascii="Arial" w:hAnsi="Arial" w:cs="Arial"/>
          <w:color w:val="000000"/>
          <w:sz w:val="22"/>
          <w:szCs w:val="22"/>
        </w:rPr>
        <w:t xml:space="preserve"> Sexual violence against women on campus is 3 x higher than the average (26%), and far more common against men (6%) than at any other time in their lives, (</w:t>
      </w:r>
      <w:hyperlink r:id="rId10" w:history="1">
        <w:r>
          <w:rPr>
            <w:rStyle w:val="Hyperlink"/>
            <w:rFonts w:ascii="Arial" w:hAnsi="Arial" w:cs="Arial"/>
            <w:color w:val="1155CC"/>
            <w:sz w:val="22"/>
            <w:szCs w:val="22"/>
          </w:rPr>
          <w:t>source: Rainn</w:t>
        </w:r>
      </w:hyperlink>
      <w:r>
        <w:rPr>
          <w:rFonts w:ascii="Arial" w:hAnsi="Arial" w:cs="Arial"/>
          <w:color w:val="000000"/>
          <w:sz w:val="22"/>
          <w:szCs w:val="22"/>
        </w:rPr>
        <w:t xml:space="preserve">). This can only be reduced through education and accountability, and </w:t>
      </w:r>
      <w:r>
        <w:rPr>
          <w:rFonts w:ascii="Arial" w:hAnsi="Arial" w:cs="Arial"/>
          <w:i/>
          <w:iCs/>
          <w:color w:val="000000"/>
          <w:sz w:val="22"/>
          <w:szCs w:val="22"/>
        </w:rPr>
        <w:t xml:space="preserve">Nevertheless </w:t>
      </w:r>
      <w:r>
        <w:rPr>
          <w:rFonts w:ascii="Arial" w:hAnsi="Arial" w:cs="Arial"/>
          <w:color w:val="000000"/>
          <w:sz w:val="22"/>
          <w:szCs w:val="22"/>
        </w:rPr>
        <w:t xml:space="preserve">is a powerful tool to use at the beginning of college careers to help students really understand the implications of their actions. For those about to graduate, </w:t>
      </w:r>
      <w:proofErr w:type="gramStart"/>
      <w:r>
        <w:rPr>
          <w:rFonts w:ascii="Arial" w:hAnsi="Arial" w:cs="Arial"/>
          <w:i/>
          <w:iCs/>
          <w:color w:val="000000"/>
          <w:sz w:val="22"/>
          <w:szCs w:val="22"/>
        </w:rPr>
        <w:t>Nevertheless</w:t>
      </w:r>
      <w:proofErr w:type="gramEnd"/>
      <w:r>
        <w:rPr>
          <w:rFonts w:ascii="Arial" w:hAnsi="Arial" w:cs="Arial"/>
          <w:i/>
          <w:iCs/>
          <w:color w:val="000000"/>
          <w:sz w:val="22"/>
          <w:szCs w:val="22"/>
        </w:rPr>
        <w:t xml:space="preserve"> </w:t>
      </w:r>
      <w:r>
        <w:rPr>
          <w:rFonts w:ascii="Arial" w:hAnsi="Arial" w:cs="Arial"/>
          <w:color w:val="000000"/>
          <w:sz w:val="22"/>
          <w:szCs w:val="22"/>
        </w:rPr>
        <w:t>is an important reminder of how necessary change is, and their part in driving it.</w:t>
      </w:r>
    </w:p>
    <w:p w14:paraId="11572CE1" w14:textId="77777777" w:rsidR="00F757CD" w:rsidRDefault="00F757CD" w:rsidP="00F757CD"/>
    <w:p w14:paraId="58617693" w14:textId="77777777" w:rsidR="00F757CD" w:rsidRDefault="00F757CD" w:rsidP="00F757CD">
      <w:pPr>
        <w:pStyle w:val="NormalWeb"/>
        <w:spacing w:before="0" w:beforeAutospacing="0" w:after="0" w:afterAutospacing="0"/>
        <w:ind w:left="-450" w:right="-630"/>
      </w:pPr>
      <w:r>
        <w:rPr>
          <w:rFonts w:ascii="Arial" w:hAnsi="Arial" w:cs="Arial"/>
          <w:b/>
          <w:bCs/>
          <w:i/>
          <w:iCs/>
          <w:color w:val="000000"/>
          <w:sz w:val="22"/>
          <w:szCs w:val="22"/>
        </w:rPr>
        <w:t>Why is this important to companies?</w:t>
      </w:r>
      <w:r>
        <w:rPr>
          <w:rFonts w:ascii="Arial" w:hAnsi="Arial" w:cs="Arial"/>
          <w:color w:val="000000"/>
          <w:sz w:val="22"/>
          <w:szCs w:val="22"/>
        </w:rPr>
        <w:t xml:space="preserve"> </w:t>
      </w:r>
      <w:hyperlink r:id="rId11" w:history="1">
        <w:r>
          <w:rPr>
            <w:rStyle w:val="Hyperlink"/>
            <w:rFonts w:ascii="Arial" w:hAnsi="Arial" w:cs="Arial"/>
            <w:color w:val="1155CC"/>
            <w:sz w:val="22"/>
            <w:szCs w:val="22"/>
          </w:rPr>
          <w:t xml:space="preserve">54% of </w:t>
        </w:r>
        <w:proofErr w:type="gramStart"/>
        <w:r>
          <w:rPr>
            <w:rStyle w:val="Hyperlink"/>
            <w:rFonts w:ascii="Arial" w:hAnsi="Arial" w:cs="Arial"/>
            <w:color w:val="1155CC"/>
            <w:sz w:val="22"/>
            <w:szCs w:val="22"/>
          </w:rPr>
          <w:t>women  say</w:t>
        </w:r>
        <w:proofErr w:type="gramEnd"/>
        <w:r>
          <w:rPr>
            <w:rStyle w:val="Hyperlink"/>
            <w:rFonts w:ascii="Arial" w:hAnsi="Arial" w:cs="Arial"/>
            <w:color w:val="1155CC"/>
            <w:sz w:val="22"/>
            <w:szCs w:val="22"/>
          </w:rPr>
          <w:t xml:space="preserve"> they have been harassed in the workplace</w:t>
        </w:r>
      </w:hyperlink>
      <w:r>
        <w:rPr>
          <w:rFonts w:ascii="Arial" w:hAnsi="Arial" w:cs="Arial"/>
          <w:color w:val="000000"/>
          <w:sz w:val="22"/>
          <w:szCs w:val="22"/>
        </w:rPr>
        <w:t xml:space="preserve">. </w:t>
      </w:r>
      <w:hyperlink r:id="rId12" w:history="1">
        <w:r>
          <w:rPr>
            <w:rStyle w:val="Hyperlink"/>
            <w:rFonts w:ascii="Arial" w:hAnsi="Arial" w:cs="Arial"/>
            <w:color w:val="1155CC"/>
            <w:sz w:val="22"/>
            <w:szCs w:val="22"/>
          </w:rPr>
          <w:t>80% of women harassed leave the company within two years</w:t>
        </w:r>
      </w:hyperlink>
      <w:r>
        <w:rPr>
          <w:rFonts w:ascii="Arial" w:hAnsi="Arial" w:cs="Arial"/>
          <w:color w:val="000000"/>
          <w:sz w:val="22"/>
          <w:szCs w:val="22"/>
        </w:rPr>
        <w:t xml:space="preserve">. The economic impact of harassment extends into the billions every year. It can be a challenging topic to address at work, and workplace harassment training is not always taken seriously. </w:t>
      </w:r>
      <w:proofErr w:type="gramStart"/>
      <w:r w:rsidRPr="00F757CD">
        <w:rPr>
          <w:rFonts w:ascii="Arial" w:hAnsi="Arial" w:cs="Arial"/>
          <w:i/>
          <w:iCs/>
          <w:color w:val="000000"/>
          <w:sz w:val="22"/>
          <w:szCs w:val="22"/>
        </w:rPr>
        <w:t>Nevertheless</w:t>
      </w:r>
      <w:proofErr w:type="gramEnd"/>
      <w:r>
        <w:rPr>
          <w:rFonts w:ascii="Arial" w:hAnsi="Arial" w:cs="Arial"/>
          <w:color w:val="000000"/>
          <w:sz w:val="22"/>
          <w:szCs w:val="22"/>
        </w:rPr>
        <w:t xml:space="preserve"> weaves people into personal, painful, very everyday stories, causing a level of engagement, empathy and reflection that few programs can generate. It does this in a supportive way, so people don’t feel ‘called out’.</w:t>
      </w:r>
    </w:p>
    <w:p w14:paraId="2E0EC024" w14:textId="77777777" w:rsidR="00F757CD" w:rsidRDefault="00F757CD" w:rsidP="00F757CD"/>
    <w:p w14:paraId="57642B4C" w14:textId="77777777" w:rsidR="00E70A3A" w:rsidRPr="00E56F10" w:rsidRDefault="00E70A3A" w:rsidP="00E56F10"/>
    <w:p w14:paraId="19436648" w14:textId="3ED06D8C" w:rsidR="00E56F10" w:rsidRPr="00E56F10" w:rsidRDefault="00E56F10" w:rsidP="00F757CD">
      <w:pPr>
        <w:ind w:left="-450"/>
        <w:rPr>
          <w:sz w:val="22"/>
          <w:szCs w:val="22"/>
        </w:rPr>
      </w:pPr>
      <w:r w:rsidRPr="00E56F10">
        <w:rPr>
          <w:rFonts w:ascii="Arial" w:hAnsi="Arial" w:cs="Arial"/>
          <w:color w:val="000000"/>
          <w:sz w:val="22"/>
          <w:szCs w:val="22"/>
        </w:rPr>
        <w:t xml:space="preserve">“It’s important to be uncomfortable at times in order to do this work well,” said Director Sarah </w:t>
      </w:r>
      <w:proofErr w:type="spellStart"/>
      <w:r w:rsidRPr="00E56F10">
        <w:rPr>
          <w:rFonts w:ascii="Arial" w:hAnsi="Arial" w:cs="Arial"/>
          <w:color w:val="000000"/>
          <w:sz w:val="22"/>
          <w:szCs w:val="22"/>
        </w:rPr>
        <w:t>Moshman</w:t>
      </w:r>
      <w:proofErr w:type="spellEnd"/>
      <w:r w:rsidRPr="00E56F10">
        <w:rPr>
          <w:rFonts w:ascii="Arial" w:hAnsi="Arial" w:cs="Arial"/>
          <w:color w:val="000000"/>
          <w:sz w:val="22"/>
          <w:szCs w:val="22"/>
        </w:rPr>
        <w:t xml:space="preserve">. “Collectively, these are the stories that are so unbelievably important to tell in order for change to happen and I am so grateful for all of these people being willing to share their pain and triumphs with </w:t>
      </w:r>
      <w:proofErr w:type="gramStart"/>
      <w:r w:rsidRPr="00E56F10">
        <w:rPr>
          <w:rFonts w:ascii="Arial" w:hAnsi="Arial" w:cs="Arial"/>
          <w:color w:val="000000"/>
          <w:sz w:val="22"/>
          <w:szCs w:val="22"/>
        </w:rPr>
        <w:t>us, and</w:t>
      </w:r>
      <w:proofErr w:type="gramEnd"/>
      <w:r w:rsidRPr="00E56F10">
        <w:rPr>
          <w:rFonts w:ascii="Arial" w:hAnsi="Arial" w:cs="Arial"/>
          <w:color w:val="000000"/>
          <w:sz w:val="22"/>
          <w:szCs w:val="22"/>
        </w:rPr>
        <w:t xml:space="preserve"> inspired by their bravery and courage. There is a hunger for this content and this discussion world-wide and I believe that there can be no shortage of dialogue surrounding this, and I sincerely hope N</w:t>
      </w:r>
      <w:r w:rsidR="00F757CD">
        <w:rPr>
          <w:rFonts w:ascii="Arial" w:hAnsi="Arial" w:cs="Arial"/>
          <w:color w:val="000000"/>
          <w:sz w:val="22"/>
          <w:szCs w:val="22"/>
        </w:rPr>
        <w:t>evertheless</w:t>
      </w:r>
      <w:r w:rsidRPr="00E56F10">
        <w:rPr>
          <w:rFonts w:ascii="Arial" w:hAnsi="Arial" w:cs="Arial"/>
          <w:color w:val="000000"/>
          <w:sz w:val="22"/>
          <w:szCs w:val="22"/>
        </w:rPr>
        <w:t xml:space="preserve"> adds to that landscape.”</w:t>
      </w:r>
    </w:p>
    <w:p w14:paraId="49B78B2F" w14:textId="77777777" w:rsidR="00E56F10" w:rsidRPr="00E56F10" w:rsidRDefault="00E56F10" w:rsidP="00F757CD">
      <w:pPr>
        <w:ind w:left="-450"/>
        <w:rPr>
          <w:sz w:val="22"/>
          <w:szCs w:val="22"/>
        </w:rPr>
      </w:pPr>
    </w:p>
    <w:p w14:paraId="2163584D" w14:textId="1E85F603" w:rsidR="00E56F10" w:rsidRPr="00E56F10" w:rsidRDefault="00E56F10" w:rsidP="00F757CD">
      <w:pPr>
        <w:ind w:left="-450"/>
        <w:rPr>
          <w:sz w:val="22"/>
          <w:szCs w:val="22"/>
        </w:rPr>
      </w:pPr>
      <w:r w:rsidRPr="00E56F10">
        <w:rPr>
          <w:rFonts w:ascii="Arial" w:hAnsi="Arial" w:cs="Arial"/>
          <w:color w:val="000000"/>
          <w:sz w:val="22"/>
          <w:szCs w:val="22"/>
        </w:rPr>
        <w:t>“</w:t>
      </w:r>
      <w:proofErr w:type="gramStart"/>
      <w:r w:rsidRPr="00E56F10">
        <w:rPr>
          <w:rFonts w:ascii="Arial" w:hAnsi="Arial" w:cs="Arial"/>
          <w:i/>
          <w:iCs/>
          <w:color w:val="000000"/>
          <w:sz w:val="22"/>
          <w:szCs w:val="22"/>
        </w:rPr>
        <w:t>N</w:t>
      </w:r>
      <w:r w:rsidR="00F757CD" w:rsidRPr="00F757CD">
        <w:rPr>
          <w:rFonts w:ascii="Arial" w:hAnsi="Arial" w:cs="Arial"/>
          <w:i/>
          <w:iCs/>
          <w:color w:val="000000"/>
          <w:sz w:val="22"/>
          <w:szCs w:val="22"/>
        </w:rPr>
        <w:t>evertheless</w:t>
      </w:r>
      <w:proofErr w:type="gramEnd"/>
      <w:r w:rsidRPr="00E56F10">
        <w:rPr>
          <w:rFonts w:ascii="Arial" w:hAnsi="Arial" w:cs="Arial"/>
          <w:color w:val="000000"/>
          <w:sz w:val="22"/>
          <w:szCs w:val="22"/>
        </w:rPr>
        <w:t xml:space="preserve"> is a powerful, informative and extremely hopeful documentary. Sarah inspires us all to push outside of our comfort zone to make change,” said </w:t>
      </w:r>
      <w:proofErr w:type="spellStart"/>
      <w:r w:rsidR="007B451D">
        <w:rPr>
          <w:rFonts w:ascii="Arial" w:hAnsi="Arial" w:cs="Arial"/>
          <w:color w:val="000000"/>
          <w:sz w:val="22"/>
          <w:szCs w:val="22"/>
        </w:rPr>
        <w:t>iNDIEFLIX</w:t>
      </w:r>
      <w:proofErr w:type="spellEnd"/>
      <w:r w:rsidR="007B451D">
        <w:rPr>
          <w:rFonts w:ascii="Arial" w:hAnsi="Arial" w:cs="Arial"/>
          <w:color w:val="000000"/>
          <w:sz w:val="22"/>
          <w:szCs w:val="22"/>
        </w:rPr>
        <w:t xml:space="preserve"> CEO Scilla </w:t>
      </w:r>
      <w:proofErr w:type="spellStart"/>
      <w:r w:rsidRPr="00E56F10">
        <w:rPr>
          <w:rFonts w:ascii="Arial" w:hAnsi="Arial" w:cs="Arial"/>
          <w:color w:val="000000"/>
          <w:sz w:val="22"/>
          <w:szCs w:val="22"/>
        </w:rPr>
        <w:t>Andreen</w:t>
      </w:r>
      <w:proofErr w:type="spellEnd"/>
      <w:r w:rsidRPr="00E56F10">
        <w:rPr>
          <w:rFonts w:ascii="Arial" w:hAnsi="Arial" w:cs="Arial"/>
          <w:color w:val="000000"/>
          <w:sz w:val="22"/>
          <w:szCs w:val="22"/>
        </w:rPr>
        <w:t xml:space="preserve">, who is also an Executive Producer of the film. “I love working with </w:t>
      </w:r>
      <w:r w:rsidR="007B451D">
        <w:rPr>
          <w:rFonts w:ascii="Arial" w:hAnsi="Arial" w:cs="Arial"/>
          <w:color w:val="000000"/>
          <w:sz w:val="22"/>
          <w:szCs w:val="22"/>
        </w:rPr>
        <w:t>Sarah</w:t>
      </w:r>
      <w:r w:rsidRPr="00E56F10">
        <w:rPr>
          <w:rFonts w:ascii="Arial" w:hAnsi="Arial" w:cs="Arial"/>
          <w:color w:val="000000"/>
          <w:sz w:val="22"/>
          <w:szCs w:val="22"/>
        </w:rPr>
        <w:t xml:space="preserve"> and look forward to making a global impact with this film. </w:t>
      </w:r>
      <w:proofErr w:type="gramStart"/>
      <w:r w:rsidRPr="00E56F10">
        <w:rPr>
          <w:rFonts w:ascii="Arial" w:hAnsi="Arial" w:cs="Arial"/>
          <w:i/>
          <w:iCs/>
          <w:color w:val="000000"/>
          <w:sz w:val="22"/>
          <w:szCs w:val="22"/>
        </w:rPr>
        <w:t>Nevertheless</w:t>
      </w:r>
      <w:proofErr w:type="gramEnd"/>
      <w:r w:rsidRPr="00E56F10">
        <w:rPr>
          <w:rFonts w:ascii="Arial" w:hAnsi="Arial" w:cs="Arial"/>
          <w:color w:val="000000"/>
          <w:sz w:val="22"/>
          <w:szCs w:val="22"/>
        </w:rPr>
        <w:t xml:space="preserve"> we persist!” </w:t>
      </w:r>
    </w:p>
    <w:p w14:paraId="7B3F4DB9" w14:textId="77777777" w:rsidR="00E56F10" w:rsidRPr="00E56F10" w:rsidRDefault="00E56F10" w:rsidP="00F757CD">
      <w:pPr>
        <w:ind w:left="-450"/>
        <w:rPr>
          <w:sz w:val="22"/>
          <w:szCs w:val="22"/>
        </w:rPr>
      </w:pPr>
    </w:p>
    <w:p w14:paraId="4695A48C" w14:textId="77777777" w:rsidR="00E56F10" w:rsidRPr="00E56F10" w:rsidRDefault="00E56F10" w:rsidP="00F757CD">
      <w:pPr>
        <w:ind w:left="-450"/>
        <w:rPr>
          <w:sz w:val="22"/>
          <w:szCs w:val="22"/>
        </w:rPr>
      </w:pPr>
      <w:r w:rsidRPr="00E56F10">
        <w:rPr>
          <w:rFonts w:ascii="Arial" w:hAnsi="Arial" w:cs="Arial"/>
          <w:color w:val="000000"/>
          <w:sz w:val="22"/>
          <w:szCs w:val="22"/>
        </w:rPr>
        <w:t>Major themes in the film include sexual harassment, gender-based violence, privilege, intersectionality, toxic masculinity, socialization of children, the legal system, the transgender experience, and much more. The film includes seven intimate portraits of women who have faced and overcome sexual harassment. </w:t>
      </w:r>
    </w:p>
    <w:p w14:paraId="75D66FE3" w14:textId="77777777" w:rsidR="00E56F10" w:rsidRPr="00E56F10" w:rsidRDefault="00E56F10" w:rsidP="00E56F10"/>
    <w:p w14:paraId="697365D1" w14:textId="20EC26C8" w:rsidR="00F757CD" w:rsidRPr="00F757CD" w:rsidRDefault="00F757CD" w:rsidP="00F757CD">
      <w:pPr>
        <w:ind w:left="-450" w:right="-630"/>
      </w:pPr>
      <w:r w:rsidRPr="00F757CD">
        <w:rPr>
          <w:rFonts w:ascii="Arial" w:hAnsi="Arial" w:cs="Arial"/>
          <w:color w:val="000000"/>
          <w:sz w:val="22"/>
          <w:szCs w:val="22"/>
        </w:rPr>
        <w:t xml:space="preserve">As with all of our films, </w:t>
      </w:r>
      <w:proofErr w:type="gramStart"/>
      <w:r w:rsidRPr="00F757CD">
        <w:rPr>
          <w:rFonts w:ascii="Arial" w:hAnsi="Arial" w:cs="Arial"/>
          <w:color w:val="000000"/>
          <w:sz w:val="22"/>
          <w:szCs w:val="22"/>
        </w:rPr>
        <w:t>Nevertheless</w:t>
      </w:r>
      <w:proofErr w:type="gramEnd"/>
      <w:r w:rsidRPr="00F757CD">
        <w:rPr>
          <w:rFonts w:ascii="Arial" w:hAnsi="Arial" w:cs="Arial"/>
          <w:color w:val="000000"/>
          <w:sz w:val="22"/>
          <w:szCs w:val="22"/>
        </w:rPr>
        <w:t xml:space="preserve"> is part of an education-based program that combines a virtual community screening, facilitated post-screening discussion </w:t>
      </w:r>
      <w:r w:rsidR="007B451D">
        <w:rPr>
          <w:rFonts w:ascii="Arial" w:hAnsi="Arial" w:cs="Arial"/>
          <w:color w:val="000000"/>
          <w:sz w:val="22"/>
          <w:szCs w:val="22"/>
        </w:rPr>
        <w:t>with</w:t>
      </w:r>
      <w:r w:rsidRPr="00F757CD">
        <w:rPr>
          <w:rFonts w:ascii="Arial" w:hAnsi="Arial" w:cs="Arial"/>
          <w:color w:val="000000"/>
          <w:sz w:val="22"/>
          <w:szCs w:val="22"/>
        </w:rPr>
        <w:t xml:space="preserve"> questions and a host of follow-on resources. We believe passionately that the film works best when seen and discussed in a group, and we deliver this in a streamlined, easy-to-execute way to best meet the needs of each community.</w:t>
      </w:r>
    </w:p>
    <w:p w14:paraId="0B15EB4E" w14:textId="77777777" w:rsidR="00F757CD" w:rsidRPr="00F757CD" w:rsidRDefault="00F757CD" w:rsidP="00F757CD"/>
    <w:p w14:paraId="20DD6F4B" w14:textId="77777777" w:rsidR="00E56F10" w:rsidRPr="00E56F10" w:rsidRDefault="00E56F10" w:rsidP="00E56F10"/>
    <w:p w14:paraId="15B02032" w14:textId="77777777" w:rsidR="00F757CD" w:rsidRPr="00F757CD" w:rsidRDefault="00F757CD" w:rsidP="007B451D">
      <w:pPr>
        <w:shd w:val="clear" w:color="auto" w:fill="FFFFFF"/>
        <w:ind w:left="-360"/>
        <w:rPr>
          <w:rFonts w:ascii="Arial" w:hAnsi="Arial" w:cs="Arial"/>
          <w:sz w:val="22"/>
          <w:szCs w:val="22"/>
        </w:rPr>
      </w:pPr>
      <w:proofErr w:type="spellStart"/>
      <w:r w:rsidRPr="00F757CD">
        <w:rPr>
          <w:rFonts w:ascii="Arial" w:hAnsi="Arial" w:cs="Arial"/>
          <w:sz w:val="22"/>
          <w:szCs w:val="22"/>
        </w:rPr>
        <w:t>iNDIEFLIX</w:t>
      </w:r>
      <w:proofErr w:type="spellEnd"/>
      <w:r w:rsidRPr="00F757CD">
        <w:rPr>
          <w:rFonts w:ascii="Arial" w:hAnsi="Arial" w:cs="Arial"/>
          <w:sz w:val="22"/>
          <w:szCs w:val="22"/>
        </w:rPr>
        <w:t xml:space="preserve"> Group Inc is a global education and streaming service that promotes and supports social impact films to create positive change in the world. </w:t>
      </w:r>
      <w:proofErr w:type="spellStart"/>
      <w:r w:rsidRPr="00F757CD">
        <w:rPr>
          <w:rFonts w:ascii="Arial" w:hAnsi="Arial" w:cs="Arial"/>
          <w:sz w:val="22"/>
          <w:szCs w:val="22"/>
        </w:rPr>
        <w:t>iNDIEFLIX</w:t>
      </w:r>
      <w:proofErr w:type="spellEnd"/>
      <w:r w:rsidRPr="00F757CD">
        <w:rPr>
          <w:rFonts w:ascii="Arial" w:hAnsi="Arial" w:cs="Arial"/>
          <w:sz w:val="22"/>
          <w:szCs w:val="22"/>
        </w:rPr>
        <w:t xml:space="preserve"> Education books online and offline community screenings in schools and corporations around the world, while </w:t>
      </w:r>
      <w:proofErr w:type="spellStart"/>
      <w:r w:rsidRPr="00F757CD">
        <w:rPr>
          <w:rFonts w:ascii="Arial" w:hAnsi="Arial" w:cs="Arial"/>
          <w:sz w:val="22"/>
          <w:szCs w:val="22"/>
        </w:rPr>
        <w:t>iNDIEFLIX</w:t>
      </w:r>
      <w:proofErr w:type="spellEnd"/>
      <w:r w:rsidRPr="00F757CD">
        <w:rPr>
          <w:rFonts w:ascii="Arial" w:hAnsi="Arial" w:cs="Arial"/>
          <w:sz w:val="22"/>
          <w:szCs w:val="22"/>
        </w:rPr>
        <w:t xml:space="preserve"> Stream offers a monthly subscription-based service to access thousands of high-quality shorts, features, documentaries, and series from around the world. </w:t>
      </w:r>
      <w:hyperlink r:id="rId13" w:tgtFrame="_blank" w:history="1">
        <w:r w:rsidRPr="00F757CD">
          <w:rPr>
            <w:rStyle w:val="Hyperlink"/>
            <w:rFonts w:ascii="Arial" w:hAnsi="Arial" w:cs="Arial"/>
            <w:sz w:val="22"/>
            <w:szCs w:val="22"/>
          </w:rPr>
          <w:t>https://www.indieflix.com/</w:t>
        </w:r>
      </w:hyperlink>
    </w:p>
    <w:p w14:paraId="20CFE486" w14:textId="77777777" w:rsidR="00F757CD" w:rsidRPr="00F757CD" w:rsidRDefault="00F757CD" w:rsidP="007B451D">
      <w:pPr>
        <w:ind w:left="-360"/>
        <w:rPr>
          <w:rFonts w:ascii="Arial" w:hAnsi="Arial" w:cs="Arial"/>
          <w:sz w:val="22"/>
          <w:szCs w:val="22"/>
        </w:rPr>
      </w:pPr>
    </w:p>
    <w:p w14:paraId="627EB1A8" w14:textId="70145E26" w:rsidR="00F757CD" w:rsidRPr="00F757CD" w:rsidRDefault="00F757CD" w:rsidP="007B451D">
      <w:pPr>
        <w:ind w:left="-360"/>
        <w:rPr>
          <w:rFonts w:ascii="Arial" w:hAnsi="Arial" w:cs="Arial"/>
          <w:sz w:val="22"/>
          <w:szCs w:val="22"/>
        </w:rPr>
      </w:pPr>
      <w:r w:rsidRPr="00F757CD">
        <w:rPr>
          <w:rFonts w:ascii="Arial" w:hAnsi="Arial" w:cs="Arial"/>
          <w:b/>
          <w:bCs/>
          <w:color w:val="000000"/>
          <w:sz w:val="22"/>
          <w:szCs w:val="22"/>
        </w:rPr>
        <w:t xml:space="preserve">To book </w:t>
      </w:r>
      <w:r w:rsidRPr="00F757CD">
        <w:rPr>
          <w:rFonts w:ascii="Arial" w:hAnsi="Arial" w:cs="Arial"/>
          <w:b/>
          <w:bCs/>
          <w:color w:val="000000" w:themeColor="text1"/>
          <w:sz w:val="22"/>
          <w:szCs w:val="22"/>
        </w:rPr>
        <w:t xml:space="preserve">a screening of </w:t>
      </w:r>
      <w:r w:rsidRPr="00F757CD">
        <w:rPr>
          <w:rFonts w:ascii="Arial" w:hAnsi="Arial" w:cs="Arial"/>
          <w:b/>
          <w:bCs/>
          <w:i/>
          <w:iCs/>
          <w:color w:val="000000" w:themeColor="text1"/>
          <w:sz w:val="22"/>
          <w:szCs w:val="22"/>
        </w:rPr>
        <w:t>NEVERTHELESS</w:t>
      </w:r>
      <w:r w:rsidRPr="00F757CD">
        <w:rPr>
          <w:rFonts w:ascii="Arial" w:hAnsi="Arial" w:cs="Arial"/>
          <w:b/>
          <w:bCs/>
          <w:color w:val="000000" w:themeColor="text1"/>
          <w:sz w:val="22"/>
          <w:szCs w:val="22"/>
        </w:rPr>
        <w:t xml:space="preserve"> in your community</w:t>
      </w:r>
      <w:r w:rsidR="007B451D">
        <w:rPr>
          <w:rFonts w:ascii="Arial" w:hAnsi="Arial" w:cs="Arial"/>
          <w:b/>
          <w:bCs/>
          <w:color w:val="000000" w:themeColor="text1"/>
          <w:sz w:val="22"/>
          <w:szCs w:val="22"/>
        </w:rPr>
        <w:t xml:space="preserve"> </w:t>
      </w:r>
      <w:r w:rsidRPr="00F757CD">
        <w:rPr>
          <w:rFonts w:ascii="Arial" w:hAnsi="Arial" w:cs="Arial"/>
          <w:b/>
          <w:bCs/>
          <w:color w:val="000000" w:themeColor="text1"/>
          <w:sz w:val="22"/>
          <w:szCs w:val="22"/>
        </w:rPr>
        <w:t>or learn more</w:t>
      </w:r>
      <w:r w:rsidR="007B451D">
        <w:rPr>
          <w:rFonts w:ascii="Arial" w:hAnsi="Arial" w:cs="Arial"/>
          <w:b/>
          <w:bCs/>
          <w:color w:val="000000" w:themeColor="text1"/>
          <w:sz w:val="22"/>
          <w:szCs w:val="22"/>
        </w:rPr>
        <w:t xml:space="preserve"> about our educational films</w:t>
      </w:r>
      <w:r w:rsidRPr="00F757CD">
        <w:rPr>
          <w:rFonts w:ascii="Arial" w:hAnsi="Arial" w:cs="Arial"/>
          <w:b/>
          <w:bCs/>
          <w:color w:val="000000" w:themeColor="text1"/>
          <w:sz w:val="22"/>
          <w:szCs w:val="22"/>
        </w:rPr>
        <w:t>, visit www.indieflix.</w:t>
      </w:r>
      <w:r w:rsidR="00D0499C">
        <w:rPr>
          <w:rFonts w:ascii="Arial" w:hAnsi="Arial" w:cs="Arial"/>
          <w:b/>
          <w:bCs/>
          <w:color w:val="000000" w:themeColor="text1"/>
          <w:sz w:val="22"/>
          <w:szCs w:val="22"/>
        </w:rPr>
        <w:t>com</w:t>
      </w:r>
      <w:r w:rsidRPr="00F757CD">
        <w:rPr>
          <w:rFonts w:ascii="Arial" w:hAnsi="Arial" w:cs="Arial"/>
          <w:b/>
          <w:bCs/>
          <w:color w:val="000000" w:themeColor="text1"/>
          <w:sz w:val="22"/>
          <w:szCs w:val="22"/>
        </w:rPr>
        <w:t>/education </w:t>
      </w:r>
    </w:p>
    <w:p w14:paraId="31727716" w14:textId="77777777" w:rsidR="00F757CD" w:rsidRPr="00A730B4" w:rsidRDefault="00F757CD" w:rsidP="00F757CD">
      <w:pPr>
        <w:rPr>
          <w:rFonts w:cstheme="minorHAnsi"/>
        </w:rPr>
      </w:pPr>
      <w:r w:rsidRPr="00F757CD">
        <w:rPr>
          <w:rFonts w:ascii="Arial" w:hAnsi="Arial" w:cs="Arial"/>
          <w:color w:val="000000"/>
          <w:sz w:val="22"/>
          <w:szCs w:val="22"/>
        </w:rPr>
        <w:t>  </w:t>
      </w:r>
      <w:r w:rsidRPr="00F757CD">
        <w:rPr>
          <w:rFonts w:ascii="Arial" w:hAnsi="Arial" w:cs="Arial"/>
          <w:sz w:val="22"/>
          <w:szCs w:val="22"/>
        </w:rPr>
        <w:br/>
      </w:r>
      <w:r w:rsidRPr="00A730B4">
        <w:rPr>
          <w:rFonts w:cstheme="minorHAnsi"/>
        </w:rPr>
        <w:br/>
      </w:r>
    </w:p>
    <w:p w14:paraId="0F4F66E7" w14:textId="77777777" w:rsidR="00F757CD" w:rsidRPr="00216E96" w:rsidRDefault="00F757CD" w:rsidP="007B451D">
      <w:pPr>
        <w:ind w:left="-360"/>
        <w:rPr>
          <w:rFonts w:cstheme="minorHAnsi"/>
        </w:rPr>
      </w:pPr>
      <w:r w:rsidRPr="00A730B4">
        <w:rPr>
          <w:rFonts w:cstheme="minorHAnsi"/>
          <w:color w:val="000000"/>
        </w:rPr>
        <w:t xml:space="preserve">PRESS CONTACT: </w:t>
      </w:r>
      <w:r w:rsidRPr="00A730B4">
        <w:rPr>
          <w:rFonts w:cstheme="minorHAnsi"/>
          <w:color w:val="FF0000"/>
        </w:rPr>
        <w:t>__________________________ (Insert name, phone, email)</w:t>
      </w:r>
    </w:p>
    <w:p w14:paraId="2E8E3C59" w14:textId="3C6E236F" w:rsidR="00F30400" w:rsidRPr="00216E96" w:rsidRDefault="00F30400">
      <w:pPr>
        <w:rPr>
          <w:rFonts w:cstheme="minorHAnsi"/>
        </w:rPr>
      </w:pPr>
    </w:p>
    <w:sectPr w:rsidR="00F30400" w:rsidRPr="00216E96" w:rsidSect="00D0499C">
      <w:headerReference w:type="default" r:id="rId14"/>
      <w:footerReference w:type="default" r:id="rId15"/>
      <w:pgSz w:w="12240" w:h="15840"/>
      <w:pgMar w:top="21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129CD" w14:textId="77777777" w:rsidR="006B4DC0" w:rsidRDefault="006B4DC0" w:rsidP="00A730B4">
      <w:r>
        <w:separator/>
      </w:r>
    </w:p>
  </w:endnote>
  <w:endnote w:type="continuationSeparator" w:id="0">
    <w:p w14:paraId="50B1F808" w14:textId="77777777" w:rsidR="006B4DC0" w:rsidRDefault="006B4DC0" w:rsidP="00A7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EFEE3" w14:textId="610DC096" w:rsidR="007B451D" w:rsidRDefault="007B451D" w:rsidP="007B45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8B0C" w14:textId="77777777" w:rsidR="006B4DC0" w:rsidRDefault="006B4DC0" w:rsidP="00A730B4">
      <w:r>
        <w:separator/>
      </w:r>
    </w:p>
  </w:footnote>
  <w:footnote w:type="continuationSeparator" w:id="0">
    <w:p w14:paraId="40D17B43" w14:textId="77777777" w:rsidR="006B4DC0" w:rsidRDefault="006B4DC0" w:rsidP="00A7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2B32" w14:textId="16939962" w:rsidR="00A730B4" w:rsidRPr="00E56F10" w:rsidRDefault="00D0499C" w:rsidP="00D0499C">
    <w:pPr>
      <w:ind w:left="-450"/>
    </w:pPr>
    <w:r>
      <w:rPr>
        <w:noProof/>
      </w:rPr>
      <w:drawing>
        <wp:inline distT="0" distB="0" distL="0" distR="0" wp14:anchorId="12A76925" wp14:editId="6465778B">
          <wp:extent cx="1461331" cy="662940"/>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0211" cy="671505"/>
                  </a:xfrm>
                  <a:prstGeom prst="rect">
                    <a:avLst/>
                  </a:prstGeom>
                </pic:spPr>
              </pic:pic>
            </a:graphicData>
          </a:graphic>
        </wp:inline>
      </w:drawing>
    </w:r>
    <w:r w:rsidRPr="00D0499C">
      <w:rPr>
        <w:noProof/>
      </w:rPr>
      <w:ptab w:relativeTo="margin" w:alignment="center" w:leader="none"/>
    </w:r>
    <w:r>
      <w:rPr>
        <w:noProof/>
      </w:rPr>
      <w:drawing>
        <wp:inline distT="0" distB="0" distL="0" distR="0" wp14:anchorId="50D3A993" wp14:editId="1245182E">
          <wp:extent cx="1902294" cy="317049"/>
          <wp:effectExtent l="0" t="0" r="3175" b="635"/>
          <wp:docPr id="1" name="Picture 1" descr="A picture containing text, clock,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tablewa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23756" cy="320626"/>
                  </a:xfrm>
                  <a:prstGeom prst="rect">
                    <a:avLst/>
                  </a:prstGeom>
                </pic:spPr>
              </pic:pic>
            </a:graphicData>
          </a:graphic>
        </wp:inline>
      </w:drawing>
    </w:r>
    <w:r w:rsidRPr="00D0499C">
      <w:rPr>
        <w:noProof/>
      </w:rPr>
      <w:ptab w:relativeTo="margin" w:alignment="right" w:leader="none"/>
    </w:r>
    <w:r>
      <w:rPr>
        <w:noProof/>
      </w:rPr>
      <w:drawing>
        <wp:inline distT="0" distB="0" distL="0" distR="0" wp14:anchorId="6D2DD44F" wp14:editId="379AEAE6">
          <wp:extent cx="1505568" cy="321945"/>
          <wp:effectExtent l="0" t="0" r="6350" b="0"/>
          <wp:docPr id="6" name="Picture 6"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gaug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24330" cy="347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4A92"/>
    <w:multiLevelType w:val="multilevel"/>
    <w:tmpl w:val="1E8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B4"/>
    <w:rsid w:val="00001337"/>
    <w:rsid w:val="001E70CD"/>
    <w:rsid w:val="00216E96"/>
    <w:rsid w:val="002A4828"/>
    <w:rsid w:val="002F0F28"/>
    <w:rsid w:val="003716F3"/>
    <w:rsid w:val="004A6257"/>
    <w:rsid w:val="00517135"/>
    <w:rsid w:val="005F31B1"/>
    <w:rsid w:val="006B1EE1"/>
    <w:rsid w:val="006B4DC0"/>
    <w:rsid w:val="007B1705"/>
    <w:rsid w:val="007B451D"/>
    <w:rsid w:val="008410C5"/>
    <w:rsid w:val="00A730B4"/>
    <w:rsid w:val="00D0499C"/>
    <w:rsid w:val="00E56F10"/>
    <w:rsid w:val="00E70A3A"/>
    <w:rsid w:val="00F30400"/>
    <w:rsid w:val="00F7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CE607"/>
  <w15:chartTrackingRefBased/>
  <w15:docId w15:val="{C0EC60B9-284C-8743-B904-111EC17E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B4"/>
    <w:pPr>
      <w:spacing w:before="100" w:beforeAutospacing="1" w:after="100" w:afterAutospacing="1"/>
    </w:pPr>
  </w:style>
  <w:style w:type="character" w:styleId="Hyperlink">
    <w:name w:val="Hyperlink"/>
    <w:basedOn w:val="DefaultParagraphFont"/>
    <w:uiPriority w:val="99"/>
    <w:semiHidden/>
    <w:unhideWhenUsed/>
    <w:rsid w:val="00A730B4"/>
    <w:rPr>
      <w:color w:val="0000FF"/>
      <w:u w:val="single"/>
    </w:rPr>
  </w:style>
  <w:style w:type="paragraph" w:styleId="Header">
    <w:name w:val="header"/>
    <w:basedOn w:val="Normal"/>
    <w:link w:val="HeaderChar"/>
    <w:uiPriority w:val="99"/>
    <w:unhideWhenUsed/>
    <w:rsid w:val="00A730B4"/>
    <w:pPr>
      <w:tabs>
        <w:tab w:val="center" w:pos="4680"/>
        <w:tab w:val="right" w:pos="9360"/>
      </w:tabs>
    </w:pPr>
  </w:style>
  <w:style w:type="character" w:customStyle="1" w:styleId="HeaderChar">
    <w:name w:val="Header Char"/>
    <w:basedOn w:val="DefaultParagraphFont"/>
    <w:link w:val="Header"/>
    <w:uiPriority w:val="99"/>
    <w:rsid w:val="00A730B4"/>
  </w:style>
  <w:style w:type="paragraph" w:styleId="Footer">
    <w:name w:val="footer"/>
    <w:basedOn w:val="Normal"/>
    <w:link w:val="FooterChar"/>
    <w:uiPriority w:val="99"/>
    <w:unhideWhenUsed/>
    <w:rsid w:val="00A730B4"/>
    <w:pPr>
      <w:tabs>
        <w:tab w:val="center" w:pos="4680"/>
        <w:tab w:val="right" w:pos="9360"/>
      </w:tabs>
    </w:pPr>
  </w:style>
  <w:style w:type="character" w:customStyle="1" w:styleId="FooterChar">
    <w:name w:val="Footer Char"/>
    <w:basedOn w:val="DefaultParagraphFont"/>
    <w:link w:val="Footer"/>
    <w:uiPriority w:val="99"/>
    <w:rsid w:val="00A7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2234">
      <w:bodyDiv w:val="1"/>
      <w:marLeft w:val="0"/>
      <w:marRight w:val="0"/>
      <w:marTop w:val="0"/>
      <w:marBottom w:val="0"/>
      <w:divBdr>
        <w:top w:val="none" w:sz="0" w:space="0" w:color="auto"/>
        <w:left w:val="none" w:sz="0" w:space="0" w:color="auto"/>
        <w:bottom w:val="none" w:sz="0" w:space="0" w:color="auto"/>
        <w:right w:val="none" w:sz="0" w:space="0" w:color="auto"/>
      </w:divBdr>
    </w:div>
    <w:div w:id="683629613">
      <w:bodyDiv w:val="1"/>
      <w:marLeft w:val="0"/>
      <w:marRight w:val="0"/>
      <w:marTop w:val="0"/>
      <w:marBottom w:val="0"/>
      <w:divBdr>
        <w:top w:val="none" w:sz="0" w:space="0" w:color="auto"/>
        <w:left w:val="none" w:sz="0" w:space="0" w:color="auto"/>
        <w:bottom w:val="none" w:sz="0" w:space="0" w:color="auto"/>
        <w:right w:val="none" w:sz="0" w:space="0" w:color="auto"/>
      </w:divBdr>
    </w:div>
    <w:div w:id="758063998">
      <w:bodyDiv w:val="1"/>
      <w:marLeft w:val="0"/>
      <w:marRight w:val="0"/>
      <w:marTop w:val="0"/>
      <w:marBottom w:val="0"/>
      <w:divBdr>
        <w:top w:val="none" w:sz="0" w:space="0" w:color="auto"/>
        <w:left w:val="none" w:sz="0" w:space="0" w:color="auto"/>
        <w:bottom w:val="none" w:sz="0" w:space="0" w:color="auto"/>
        <w:right w:val="none" w:sz="0" w:space="0" w:color="auto"/>
      </w:divBdr>
    </w:div>
    <w:div w:id="794520860">
      <w:bodyDiv w:val="1"/>
      <w:marLeft w:val="0"/>
      <w:marRight w:val="0"/>
      <w:marTop w:val="0"/>
      <w:marBottom w:val="0"/>
      <w:divBdr>
        <w:top w:val="none" w:sz="0" w:space="0" w:color="auto"/>
        <w:left w:val="none" w:sz="0" w:space="0" w:color="auto"/>
        <w:bottom w:val="none" w:sz="0" w:space="0" w:color="auto"/>
        <w:right w:val="none" w:sz="0" w:space="0" w:color="auto"/>
      </w:divBdr>
    </w:div>
    <w:div w:id="1524436174">
      <w:bodyDiv w:val="1"/>
      <w:marLeft w:val="0"/>
      <w:marRight w:val="0"/>
      <w:marTop w:val="0"/>
      <w:marBottom w:val="0"/>
      <w:divBdr>
        <w:top w:val="none" w:sz="0" w:space="0" w:color="auto"/>
        <w:left w:val="none" w:sz="0" w:space="0" w:color="auto"/>
        <w:bottom w:val="none" w:sz="0" w:space="0" w:color="auto"/>
        <w:right w:val="none" w:sz="0" w:space="0" w:color="auto"/>
      </w:divBdr>
    </w:div>
    <w:div w:id="16688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34451080/a98b715250" TargetMode="External"/><Relationship Id="rId13" Type="http://schemas.openxmlformats.org/officeDocument/2006/relationships/hyperlink" Target="https://www.indieflix.com/" TargetMode="External"/><Relationship Id="rId3" Type="http://schemas.openxmlformats.org/officeDocument/2006/relationships/settings" Target="settings.xml"/><Relationship Id="rId7" Type="http://schemas.openxmlformats.org/officeDocument/2006/relationships/hyperlink" Target="https://vimeo.com/434451080/a98b715250" TargetMode="External"/><Relationship Id="rId12" Type="http://schemas.openxmlformats.org/officeDocument/2006/relationships/hyperlink" Target="https://gendersociety.wordpress.com/2017/06/07/the-cost-of-sexual-harass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com/magazine/201804/minda-zetlin/sexual-harassment-workplace-policy-metoo.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inn.org/statistics/campus-sexual-violence" TargetMode="External"/><Relationship Id="rId4" Type="http://schemas.openxmlformats.org/officeDocument/2006/relationships/webSettings" Target="webSettings.xml"/><Relationship Id="rId9" Type="http://schemas.openxmlformats.org/officeDocument/2006/relationships/hyperlink" Target="https://vimeo.com/434451080/a98b71525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Waters</dc:creator>
  <cp:keywords/>
  <dc:description/>
  <cp:lastModifiedBy>Gracie Padron</cp:lastModifiedBy>
  <cp:revision>2</cp:revision>
  <dcterms:created xsi:type="dcterms:W3CDTF">2021-03-26T14:32:00Z</dcterms:created>
  <dcterms:modified xsi:type="dcterms:W3CDTF">2021-03-26T14:32:00Z</dcterms:modified>
</cp:coreProperties>
</file>