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rPr>
      </w:pPr>
      <w:bookmarkStart w:colFirst="0" w:colLast="0" w:name="_gjdgxs" w:id="0"/>
      <w:bookmarkEnd w:id="0"/>
      <w:r w:rsidDel="00000000" w:rsidR="00000000" w:rsidRPr="00000000">
        <w:rPr>
          <w:b w:val="1"/>
          <w:rtl w:val="0"/>
        </w:rPr>
        <w:t xml:space="preserve">Media Contact</w:t>
      </w:r>
    </w:p>
    <w:p w:rsidR="00000000" w:rsidDel="00000000" w:rsidP="00000000" w:rsidRDefault="00000000" w:rsidRPr="00000000" w14:paraId="00000002">
      <w:pPr>
        <w:spacing w:after="0" w:line="240" w:lineRule="auto"/>
        <w:rPr/>
      </w:pPr>
      <w:r w:rsidDel="00000000" w:rsidR="00000000" w:rsidRPr="00000000">
        <w:rPr>
          <w:rtl w:val="0"/>
        </w:rPr>
        <w:t xml:space="preserve">Company Name:</w:t>
        <w:tab/>
        <w:t xml:space="preserve">TechnoDigm Innovation Pte Ltd</w:t>
      </w:r>
    </w:p>
    <w:p w:rsidR="00000000" w:rsidDel="00000000" w:rsidP="00000000" w:rsidRDefault="00000000" w:rsidRPr="00000000" w14:paraId="00000003">
      <w:pPr>
        <w:spacing w:after="0" w:line="240" w:lineRule="auto"/>
        <w:rPr/>
      </w:pPr>
      <w:r w:rsidDel="00000000" w:rsidR="00000000" w:rsidRPr="00000000">
        <w:rPr>
          <w:rtl w:val="0"/>
        </w:rPr>
        <w:t xml:space="preserve">Contact Person:</w:t>
        <w:tab/>
        <w:t xml:space="preserve">Benson Low - Marketing Manager</w:t>
      </w:r>
    </w:p>
    <w:p w:rsidR="00000000" w:rsidDel="00000000" w:rsidP="00000000" w:rsidRDefault="00000000" w:rsidRPr="00000000" w14:paraId="00000004">
      <w:pPr>
        <w:spacing w:after="0" w:line="240" w:lineRule="auto"/>
        <w:rPr/>
      </w:pPr>
      <w:r w:rsidDel="00000000" w:rsidR="00000000" w:rsidRPr="00000000">
        <w:rPr>
          <w:rtl w:val="0"/>
        </w:rPr>
        <w:t xml:space="preserve">URL:</w:t>
        <w:tab/>
        <w:tab/>
        <w:tab/>
      </w:r>
      <w:hyperlink r:id="rId6">
        <w:r w:rsidDel="00000000" w:rsidR="00000000" w:rsidRPr="00000000">
          <w:rPr>
            <w:color w:val="0563c1"/>
            <w:u w:val="single"/>
            <w:rtl w:val="0"/>
          </w:rPr>
          <w:t xml:space="preserve">www.techno-digm.com</w:t>
        </w:r>
      </w:hyperlink>
      <w:r w:rsidDel="00000000" w:rsidR="00000000" w:rsidRPr="00000000">
        <w:rPr>
          <w:rtl w:val="0"/>
        </w:rPr>
        <w:t xml:space="preserve"> </w:t>
      </w:r>
    </w:p>
    <w:p w:rsidR="00000000" w:rsidDel="00000000" w:rsidP="00000000" w:rsidRDefault="00000000" w:rsidRPr="00000000" w14:paraId="00000005">
      <w:pPr>
        <w:spacing w:after="0" w:line="240" w:lineRule="auto"/>
        <w:rPr/>
      </w:pPr>
      <w:r w:rsidDel="00000000" w:rsidR="00000000" w:rsidRPr="00000000">
        <w:rPr>
          <w:rtl w:val="0"/>
        </w:rPr>
        <w:t xml:space="preserve">Email:</w:t>
        <w:tab/>
        <w:tab/>
        <w:tab/>
      </w:r>
      <w:hyperlink r:id="rId7">
        <w:r w:rsidDel="00000000" w:rsidR="00000000" w:rsidRPr="00000000">
          <w:rPr>
            <w:color w:val="0563c1"/>
            <w:u w:val="single"/>
            <w:rtl w:val="0"/>
          </w:rPr>
          <w:t xml:space="preserve">info@techno-digm.com</w:t>
        </w:r>
      </w:hyperlink>
      <w:r w:rsidDel="00000000" w:rsidR="00000000" w:rsidRPr="00000000">
        <w:rPr>
          <w:rtl w:val="0"/>
        </w:rPr>
        <w:t xml:space="preserve"> </w:t>
      </w:r>
    </w:p>
    <w:p w:rsidR="00000000" w:rsidDel="00000000" w:rsidP="00000000" w:rsidRDefault="00000000" w:rsidRPr="00000000" w14:paraId="00000006">
      <w:pPr>
        <w:spacing w:line="360" w:lineRule="auto"/>
        <w:jc w:val="right"/>
        <w:rPr>
          <w:b w:val="1"/>
        </w:rPr>
      </w:pPr>
      <w:r w:rsidDel="00000000" w:rsidR="00000000" w:rsidRPr="00000000">
        <w:rPr>
          <w:b w:val="1"/>
          <w:rtl w:val="0"/>
        </w:rPr>
        <w:t xml:space="preserve">FOR IMMEDIATE RELEASE</w:t>
      </w:r>
    </w:p>
    <w:p w:rsidR="00000000" w:rsidDel="00000000" w:rsidP="00000000" w:rsidRDefault="00000000" w:rsidRPr="00000000" w14:paraId="00000007">
      <w:pPr>
        <w:spacing w:line="360" w:lineRule="auto"/>
        <w:jc w:val="center"/>
        <w:rPr>
          <w:b w:val="1"/>
          <w:sz w:val="24"/>
          <w:szCs w:val="24"/>
        </w:rPr>
      </w:pPr>
      <w:r w:rsidDel="00000000" w:rsidR="00000000" w:rsidRPr="00000000">
        <w:rPr>
          <w:b w:val="1"/>
          <w:sz w:val="24"/>
          <w:szCs w:val="24"/>
          <w:rtl w:val="0"/>
        </w:rPr>
        <w:t xml:space="preserve">PRESS RELEASE</w:t>
      </w:r>
    </w:p>
    <w:p w:rsidR="00000000" w:rsidDel="00000000" w:rsidP="00000000" w:rsidRDefault="00000000" w:rsidRPr="00000000" w14:paraId="00000008">
      <w:pPr>
        <w:spacing w:line="360" w:lineRule="auto"/>
        <w:jc w:val="center"/>
        <w:rPr>
          <w:b w:val="1"/>
          <w:sz w:val="24"/>
          <w:szCs w:val="24"/>
        </w:rPr>
      </w:pPr>
      <w:r w:rsidDel="00000000" w:rsidR="00000000" w:rsidRPr="00000000">
        <w:rPr>
          <w:b w:val="1"/>
          <w:sz w:val="24"/>
          <w:szCs w:val="24"/>
          <w:rtl w:val="0"/>
        </w:rPr>
        <w:t xml:space="preserve">TechnoDigm Introduces a Remarkable New UV Flood LED System</w:t>
      </w:r>
    </w:p>
    <w:p w:rsidR="00000000" w:rsidDel="00000000" w:rsidP="00000000" w:rsidRDefault="00000000" w:rsidRPr="00000000" w14:paraId="00000009">
      <w:pPr>
        <w:spacing w:line="360" w:lineRule="auto"/>
        <w:jc w:val="center"/>
        <w:rPr>
          <w:i w:val="1"/>
          <w:sz w:val="24"/>
          <w:szCs w:val="24"/>
        </w:rPr>
      </w:pPr>
      <w:r w:rsidDel="00000000" w:rsidR="00000000" w:rsidRPr="00000000">
        <w:rPr>
          <w:i w:val="1"/>
          <w:sz w:val="24"/>
          <w:szCs w:val="24"/>
          <w:rtl w:val="0"/>
        </w:rPr>
        <w:t xml:space="preserve">This Game-Changing Technology is Industry 4.0 Enabled LED UV Flood Curing System &amp; it offers a Variety of Great Benefits</w:t>
      </w:r>
    </w:p>
    <w:p w:rsidR="00000000" w:rsidDel="00000000" w:rsidP="00000000" w:rsidRDefault="00000000" w:rsidRPr="00000000" w14:paraId="0000000A">
      <w:pPr>
        <w:spacing w:line="360" w:lineRule="auto"/>
        <w:jc w:val="both"/>
        <w:rPr/>
      </w:pPr>
      <w:r w:rsidDel="00000000" w:rsidR="00000000" w:rsidRPr="00000000">
        <w:rPr>
          <w:b w:val="1"/>
          <w:u w:val="single"/>
          <w:rtl w:val="0"/>
        </w:rPr>
        <w:t xml:space="preserve">November 7, 2020:</w:t>
      </w:r>
      <w:r w:rsidDel="00000000" w:rsidR="00000000" w:rsidRPr="00000000">
        <w:rPr>
          <w:rtl w:val="0"/>
        </w:rPr>
        <w:t xml:space="preserve"> TechnoDigm Innovation Pte. Ltd has proudly announced that it has recently launched an all-new Industry 4.0 enabled LED UV Flood Curing System. This all-new TechnoDigm UV Flood Curing System has been developed and launched by the company in two models called UVL2020 and UVL1005. Moreover, the flood curing system has a lot of features and benefits, and it is emerging as a great new addition to the company’s Flood System family. </w:t>
      </w:r>
    </w:p>
    <w:p w:rsidR="00000000" w:rsidDel="00000000" w:rsidP="00000000" w:rsidRDefault="00000000" w:rsidRPr="00000000" w14:paraId="0000000B">
      <w:pPr>
        <w:spacing w:line="360" w:lineRule="auto"/>
        <w:jc w:val="both"/>
        <w:rPr/>
      </w:pPr>
      <w:r w:rsidDel="00000000" w:rsidR="00000000" w:rsidRPr="00000000">
        <w:rPr>
          <w:rtl w:val="0"/>
        </w:rPr>
        <w:t xml:space="preserve">“We are pleased to announce that we are introducing two new models called UVL2020 &amp; UVL1005 to our LED UV Flood System family.” Said Mr. Lee, the Chief Engineer at TechnoDigm, while talking about the key features of this new system. “It uses low maintenance, high intensity LED light for faster curing of light-curing material like adhesives, coatings, and UV inks.” He added. According to Mr. Lee, the company has used Industrial Internet of Things IoT proprietary sensors to get real-time monitoring and auto-adjustments of UV intensities and the ability to detect and alert users of failed LEDs that need replacement as well.  </w:t>
      </w:r>
    </w:p>
    <w:p w:rsidR="00000000" w:rsidDel="00000000" w:rsidP="00000000" w:rsidRDefault="00000000" w:rsidRPr="00000000" w14:paraId="0000000C">
      <w:pPr>
        <w:spacing w:line="360" w:lineRule="auto"/>
        <w:jc w:val="both"/>
        <w:rPr/>
      </w:pPr>
      <w:r w:rsidDel="00000000" w:rsidR="00000000" w:rsidRPr="00000000">
        <w:rPr>
          <w:rtl w:val="0"/>
        </w:rPr>
        <w:t xml:space="preserve">In addition, this all-new system comes with an intuitive touch screen and user friendly interface to set and monitor the desired parameter. Furthermore, it also saves time, material costs, while increasing productivity. The UI screen controls are viewable via a web browser by visiting the IP address of the controller, and it also shows target, current intensity, curing time, remaining time, and current temperature. Other features include its user-friendliness, low cost maintenance, green technology durability and much more.</w:t>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b w:val="1"/>
        </w:rPr>
      </w:pPr>
      <w:r w:rsidDel="00000000" w:rsidR="00000000" w:rsidRPr="00000000">
        <w:rPr>
          <w:b w:val="1"/>
          <w:rtl w:val="0"/>
        </w:rPr>
        <w:t xml:space="preserve">To find out more about this system, please click the link below:</w:t>
      </w:r>
    </w:p>
    <w:p w:rsidR="00000000" w:rsidDel="00000000" w:rsidP="00000000" w:rsidRDefault="00000000" w:rsidRPr="00000000" w14:paraId="00000010">
      <w:pPr>
        <w:spacing w:line="360" w:lineRule="auto"/>
        <w:jc w:val="both"/>
        <w:rPr>
          <w:b w:val="1"/>
        </w:rPr>
      </w:pPr>
      <w:hyperlink r:id="rId8">
        <w:r w:rsidDel="00000000" w:rsidR="00000000" w:rsidRPr="00000000">
          <w:rPr>
            <w:b w:val="1"/>
            <w:color w:val="0563c1"/>
            <w:u w:val="single"/>
            <w:rtl w:val="0"/>
          </w:rPr>
          <w:t xml:space="preserve">www.techno-digm.comproduct-categoryled-uv-flood-curing-system</w:t>
        </w:r>
      </w:hyperlink>
      <w:r w:rsidDel="00000000" w:rsidR="00000000" w:rsidRPr="00000000">
        <w:rPr>
          <w:b w:val="1"/>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echno-digm.com" TargetMode="External"/><Relationship Id="rId7" Type="http://schemas.openxmlformats.org/officeDocument/2006/relationships/hyperlink" Target="mailto:info@techno-digm.com" TargetMode="External"/><Relationship Id="rId8" Type="http://schemas.openxmlformats.org/officeDocument/2006/relationships/hyperlink" Target="http://www.techno-digm.comproduct-categoryled-uv-flood-curing-syste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